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5A" w:rsidRPr="00697998" w:rsidRDefault="00B75F5A" w:rsidP="00136A2B">
      <w:pPr>
        <w:spacing w:after="0" w:line="540" w:lineRule="atLeast"/>
        <w:jc w:val="center"/>
        <w:outlineLvl w:val="0"/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</w:pPr>
      <w:r w:rsidRPr="00697998"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  <w:t>Сообщение о проведении внеочередног</w:t>
      </w:r>
      <w:r w:rsidR="00ED09B4"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  <w:t>о общего собрания акционеров АО </w:t>
      </w:r>
      <w:r w:rsidRPr="00697998">
        <w:rPr>
          <w:rFonts w:ascii="ColaborateThinRegular" w:eastAsia="Times New Roman" w:hAnsi="ColaborateThinRegular" w:cs="Times New Roman"/>
          <w:kern w:val="36"/>
          <w:sz w:val="28"/>
          <w:szCs w:val="28"/>
          <w:lang w:eastAsia="ru-RU"/>
        </w:rPr>
        <w:t>"Газпром газораспределение Элиста"</w:t>
      </w:r>
    </w:p>
    <w:p w:rsidR="00DD5A3E" w:rsidRDefault="00DD5A3E" w:rsidP="00B75F5A">
      <w:pPr>
        <w:shd w:val="clear" w:color="auto" w:fill="FCFCFC"/>
        <w:spacing w:after="150" w:line="230" w:lineRule="atLeast"/>
        <w:ind w:right="316"/>
        <w:jc w:val="center"/>
        <w:rPr>
          <w:rFonts w:ascii="Times New Roman" w:eastAsia="Times New Roman" w:hAnsi="Times New Roman" w:cs="Times New Roman"/>
          <w:b/>
          <w:bCs/>
          <w:i/>
          <w:iCs/>
          <w:color w:val="3B3B3B"/>
          <w:lang w:eastAsia="ru-RU"/>
        </w:rPr>
      </w:pPr>
    </w:p>
    <w:p w:rsidR="00B75F5A" w:rsidRPr="00B75F5A" w:rsidRDefault="00B75F5A" w:rsidP="00B75F5A">
      <w:pPr>
        <w:shd w:val="clear" w:color="auto" w:fill="FCFCFC"/>
        <w:spacing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lang w:eastAsia="ru-RU"/>
        </w:rPr>
        <w:t>СООБЩЕНИЕ</w:t>
      </w:r>
    </w:p>
    <w:p w:rsidR="00B75F5A" w:rsidRPr="00B75F5A" w:rsidRDefault="00B75F5A" w:rsidP="00B75F5A">
      <w:pPr>
        <w:shd w:val="clear" w:color="auto" w:fill="FCFCFC"/>
        <w:spacing w:before="150" w:after="150" w:line="230" w:lineRule="atLeast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8"/>
          <w:lang w:eastAsia="ru-RU"/>
        </w:rPr>
        <w:t>о проведении внеочередного общего собрания акционеров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lang w:eastAsia="ru-RU"/>
        </w:rPr>
        <w:t>акционерного общества «Газпром газораспределение Элиста»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z w:val="24"/>
          <w:szCs w:val="24"/>
          <w:lang w:eastAsia="ru-RU"/>
        </w:rPr>
        <w:t> </w:t>
      </w:r>
    </w:p>
    <w:p w:rsidR="00B75F5A" w:rsidRPr="00B75F5A" w:rsidRDefault="00136A2B" w:rsidP="00B75F5A">
      <w:pPr>
        <w:shd w:val="clear" w:color="auto" w:fill="FCFCFC"/>
        <w:spacing w:before="150" w:after="150" w:line="240" w:lineRule="auto"/>
        <w:ind w:right="316"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lang w:eastAsia="ru-RU"/>
        </w:rPr>
        <w:t xml:space="preserve">Совет директоров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акционерного общества «Газпром газораспределение Элиста»</w:t>
      </w:r>
      <w:r>
        <w:rPr>
          <w:rFonts w:ascii="Times New Roman" w:eastAsia="Times New Roman" w:hAnsi="Times New Roman" w:cs="Times New Roman"/>
          <w:color w:val="3B3B3B"/>
          <w:lang w:eastAsia="ru-RU"/>
        </w:rPr>
        <w:t xml:space="preserve"> </w:t>
      </w:r>
      <w:r w:rsidR="00B75F5A" w:rsidRPr="00B75F5A">
        <w:rPr>
          <w:rFonts w:ascii="Times New Roman" w:eastAsia="Times New Roman" w:hAnsi="Times New Roman" w:cs="Times New Roman"/>
          <w:color w:val="3B3B3B"/>
          <w:lang w:eastAsia="ru-RU"/>
        </w:rPr>
        <w:t>(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Республика Калмыкия, г. Элиста</w:t>
      </w:r>
      <w:r>
        <w:rPr>
          <w:rFonts w:ascii="Times New Roman" w:eastAsia="Times New Roman" w:hAnsi="Times New Roman" w:cs="Times New Roman"/>
          <w:color w:val="3B3B3B"/>
          <w:lang w:eastAsia="ru-RU"/>
        </w:rPr>
        <w:t xml:space="preserve">) уведомляет Вас о </w:t>
      </w:r>
      <w:r w:rsidR="00B75F5A" w:rsidRPr="00B75F5A">
        <w:rPr>
          <w:rFonts w:ascii="Times New Roman" w:eastAsia="Times New Roman" w:hAnsi="Times New Roman" w:cs="Times New Roman"/>
          <w:color w:val="3B3B3B"/>
          <w:spacing w:val="-2"/>
          <w:lang w:eastAsia="ru-RU"/>
        </w:rPr>
        <w:t>проведении внеочередного общего собрания акционеров, которое состоится</w:t>
      </w:r>
      <w:r>
        <w:rPr>
          <w:rFonts w:ascii="Times New Roman" w:eastAsia="Times New Roman" w:hAnsi="Times New Roman" w:cs="Times New Roman"/>
          <w:color w:val="3B3B3B"/>
          <w:lang w:eastAsia="ru-RU"/>
        </w:rPr>
        <w:t xml:space="preserve">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06 октября 2016</w:t>
      </w:r>
      <w:r>
        <w:rPr>
          <w:rFonts w:ascii="Times New Roman" w:eastAsia="Times New Roman" w:hAnsi="Times New Roman" w:cs="Times New Roman"/>
          <w:b/>
          <w:bCs/>
          <w:color w:val="3B3B3B"/>
          <w:spacing w:val="-3"/>
          <w:lang w:eastAsia="ru-RU"/>
        </w:rPr>
        <w:t xml:space="preserve">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pacing w:val="-3"/>
          <w:lang w:eastAsia="ru-RU"/>
        </w:rPr>
        <w:t>года.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color w:val="3B3B3B"/>
          <w:spacing w:val="-1"/>
          <w:lang w:eastAsia="ru-RU"/>
        </w:rPr>
        <w:t>Внеочередное общее собрание акционеров</w:t>
      </w:r>
      <w:r w:rsidR="00136A2B">
        <w:rPr>
          <w:rFonts w:ascii="Times New Roman" w:eastAsia="Times New Roman" w:hAnsi="Times New Roman" w:cs="Times New Roman"/>
          <w:color w:val="3B3B3B"/>
          <w:spacing w:val="-1"/>
          <w:lang w:eastAsia="ru-RU"/>
        </w:rPr>
        <w:t xml:space="preserve"> проводится в форме </w:t>
      </w:r>
      <w:r w:rsidR="00136A2B">
        <w:rPr>
          <w:rFonts w:ascii="Times New Roman" w:eastAsia="Times New Roman" w:hAnsi="Times New Roman" w:cs="Times New Roman"/>
          <w:b/>
          <w:bCs/>
          <w:color w:val="3B3B3B"/>
          <w:spacing w:val="-1"/>
          <w:lang w:eastAsia="ru-RU"/>
        </w:rPr>
        <w:t xml:space="preserve">собрания </w:t>
      </w:r>
      <w:r w:rsidRPr="00B75F5A">
        <w:rPr>
          <w:rFonts w:ascii="Times New Roman" w:eastAsia="Times New Roman" w:hAnsi="Times New Roman" w:cs="Times New Roman"/>
          <w:color w:val="3B3B3B"/>
          <w:spacing w:val="-1"/>
          <w:lang w:eastAsia="ru-RU"/>
        </w:rPr>
        <w:t>(совместное присутствие акционеров для обсуждения вопросов повестки дня и принятия решений по вопросам, поставленным на голосование</w:t>
      </w:r>
      <w:r w:rsidRPr="00B75F5A">
        <w:rPr>
          <w:rFonts w:ascii="Times New Roman" w:eastAsia="Times New Roman" w:hAnsi="Times New Roman" w:cs="Times New Roman"/>
          <w:color w:val="3B3B3B"/>
          <w:spacing w:val="-3"/>
          <w:lang w:eastAsia="ru-RU"/>
        </w:rPr>
        <w:t>).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color w:val="3B3B3B"/>
          <w:spacing w:val="-1"/>
          <w:lang w:eastAsia="ru-RU"/>
        </w:rPr>
        <w:t xml:space="preserve"> Место проведе</w:t>
      </w:r>
      <w:r w:rsidR="00136A2B">
        <w:rPr>
          <w:rFonts w:ascii="Times New Roman" w:eastAsia="Times New Roman" w:hAnsi="Times New Roman" w:cs="Times New Roman"/>
          <w:color w:val="3B3B3B"/>
          <w:spacing w:val="-1"/>
          <w:lang w:eastAsia="ru-RU"/>
        </w:rPr>
        <w:t xml:space="preserve">ния общего собрания акционеров: </w:t>
      </w:r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Республика Калмыкия, г</w:t>
      </w:r>
      <w:r w:rsidR="00136A2B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 xml:space="preserve">. Элиста, ул. Ленина, д. </w:t>
      </w:r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 xml:space="preserve">272. АО «Газпром газораспределение Элиста», 3 этаж, </w:t>
      </w:r>
      <w:proofErr w:type="spellStart"/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каб</w:t>
      </w:r>
      <w:proofErr w:type="spellEnd"/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. 302, Зал заседаний.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color w:val="3B3B3B"/>
          <w:lang w:eastAsia="ru-RU"/>
        </w:rPr>
        <w:t xml:space="preserve"> Дата и время начала регистрации лиц, участвующих в общем собрании акционеров:</w:t>
      </w:r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 06 октября 2016 года  в 15 часов 00 минут.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color w:val="3B3B3B"/>
          <w:lang w:eastAsia="ru-RU"/>
        </w:rPr>
        <w:t xml:space="preserve"> Время проведения (открытия) общего собрания акционеров: </w:t>
      </w:r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16 часов 00 минут.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proofErr w:type="gramStart"/>
      <w:r w:rsidRPr="00B75F5A">
        <w:rPr>
          <w:rFonts w:ascii="Times New Roman" w:eastAsia="Times New Roman" w:hAnsi="Times New Roman" w:cs="Times New Roman"/>
          <w:color w:val="3B3B3B"/>
          <w:lang w:eastAsia="ru-RU"/>
        </w:rPr>
        <w:t>Почтовый адрес для направления заполненных бюллетеней: </w:t>
      </w:r>
      <w:r w:rsidRPr="00B75F5A">
        <w:rPr>
          <w:rFonts w:ascii="Times New Roman" w:eastAsia="Times New Roman" w:hAnsi="Times New Roman" w:cs="Times New Roman"/>
          <w:b/>
          <w:bCs/>
          <w:color w:val="3B3B3B"/>
          <w:lang w:eastAsia="ru-RU"/>
        </w:rPr>
        <w:t>358003, Россия, Республика Калмыкия, г. Элиста, ул. Ленина, 272, АО «Газпром газораспределение Элиста».</w:t>
      </w:r>
      <w:proofErr w:type="gramEnd"/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426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B75F5A"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  <w:t xml:space="preserve"> Дата определения (фиксации) лиц, имеющих право на участие во внеочередном общем собрании акционеров: 12 августа 2016 года.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249" w:firstLine="426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r w:rsidRPr="00B75F5A"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  <w:t>  Категории (типы) акций, владельцы которых имеют право голоса по всем вопросам повестки дня общего собрания акционеров: акции обыкновенные именные.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z w:val="24"/>
          <w:szCs w:val="24"/>
          <w:lang w:eastAsia="ru-RU"/>
        </w:rPr>
        <w:t> </w:t>
      </w:r>
    </w:p>
    <w:p w:rsidR="00B75F5A" w:rsidRPr="00B75F5A" w:rsidRDefault="00B75F5A" w:rsidP="00B75F5A">
      <w:pPr>
        <w:shd w:val="clear" w:color="auto" w:fill="FCFCFC"/>
        <w:spacing w:after="0" w:line="240" w:lineRule="auto"/>
        <w:ind w:left="1440" w:right="316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2"/>
          <w:lang w:eastAsia="ru-RU"/>
        </w:rPr>
        <w:t> </w:t>
      </w:r>
    </w:p>
    <w:p w:rsidR="00B75F5A" w:rsidRPr="00B75F5A" w:rsidRDefault="00B75F5A" w:rsidP="00B75F5A">
      <w:pPr>
        <w:shd w:val="clear" w:color="auto" w:fill="FCFCFC"/>
        <w:spacing w:after="0" w:line="240" w:lineRule="auto"/>
        <w:ind w:left="1440" w:right="316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2"/>
          <w:lang w:eastAsia="ru-RU"/>
        </w:rPr>
        <w:t>ПОВЕСТКА ДНЯ ОБЩЕГО СОБРАНИЯ АКЦИОНЕРОВ:</w:t>
      </w:r>
    </w:p>
    <w:p w:rsidR="00B75F5A" w:rsidRPr="00B75F5A" w:rsidRDefault="00B75F5A" w:rsidP="00B75F5A">
      <w:pPr>
        <w:shd w:val="clear" w:color="auto" w:fill="FCFCFC"/>
        <w:spacing w:after="0" w:line="240" w:lineRule="auto"/>
        <w:ind w:left="43" w:right="619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sz w:val="16"/>
          <w:szCs w:val="16"/>
          <w:shd w:val="clear" w:color="auto" w:fill="00FFFF"/>
          <w:lang w:eastAsia="ru-RU"/>
        </w:rPr>
        <w:t> 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 xml:space="preserve">1. О досрочном прекращении </w:t>
      </w:r>
      <w:proofErr w:type="gramStart"/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>полномочий членов Совета директоров Общества</w:t>
      </w:r>
      <w:proofErr w:type="gramEnd"/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>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>2. Избрание членов Совета директоров Общества.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>3. О досрочном прекращении полномочий членов ревизионной комиссии Общества.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316" w:firstLine="72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lang w:eastAsia="ru-RU"/>
        </w:rPr>
        <w:t>4. Избрание членов ревизионной комиссии Общества.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223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color w:val="3B3B3B"/>
          <w:sz w:val="16"/>
          <w:szCs w:val="16"/>
          <w:shd w:val="clear" w:color="auto" w:fill="00FFFF"/>
          <w:lang w:eastAsia="ru-RU"/>
        </w:rPr>
        <w:t> 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 </w:t>
      </w:r>
    </w:p>
    <w:p w:rsidR="00B75F5A" w:rsidRPr="00B75F5A" w:rsidRDefault="00B75F5A" w:rsidP="00B75F5A">
      <w:pPr>
        <w:shd w:val="clear" w:color="auto" w:fill="FCFCFC"/>
        <w:spacing w:after="0" w:line="240" w:lineRule="auto"/>
        <w:ind w:left="43" w:right="223" w:firstLine="31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sz w:val="24"/>
          <w:szCs w:val="24"/>
          <w:lang w:eastAsia="ru-RU"/>
        </w:rPr>
        <w:t xml:space="preserve"> С информацией (материалами) 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по вопросам повестке дня внеочередного общего собрания акционеров можно ознакомиться в течение 20 дней до даты его проведения 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sz w:val="24"/>
          <w:szCs w:val="24"/>
          <w:lang w:eastAsia="ru-RU"/>
        </w:rPr>
        <w:t>по адресам:</w:t>
      </w:r>
    </w:p>
    <w:p w:rsidR="00B75F5A" w:rsidRPr="00B75F5A" w:rsidRDefault="00B75F5A" w:rsidP="00B75F5A">
      <w:pPr>
        <w:shd w:val="clear" w:color="auto" w:fill="FCFCFC"/>
        <w:spacing w:after="0" w:line="240" w:lineRule="auto"/>
        <w:ind w:left="43" w:right="223" w:firstLine="31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color w:val="3B3B3B"/>
          <w:spacing w:val="-1"/>
          <w:sz w:val="24"/>
          <w:szCs w:val="24"/>
          <w:lang w:eastAsia="ru-RU"/>
        </w:rPr>
        <w:t xml:space="preserve"> Россия,</w:t>
      </w:r>
      <w:r w:rsidR="00DD5A3E">
        <w:rPr>
          <w:rFonts w:ascii="Times New Roman" w:eastAsia="Times New Roman" w:hAnsi="Times New Roman" w:cs="Times New Roman"/>
          <w:b/>
          <w:bCs/>
          <w:color w:val="3B3B3B"/>
          <w:spacing w:val="-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75F5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г. Ростов-на-Дону, пр. Шолохова, д. 14, 2 этаж, к. 22, по рабочим дням с 9 часов 00 минут до 17 часов 00 минут (в пятницу до 16 часов 30 минут). Справки по тел. (863) 210-78-92, контактное лицо – Копылова Екатерина Михайловна.</w:t>
      </w:r>
    </w:p>
    <w:p w:rsidR="00B75F5A" w:rsidRPr="00B75F5A" w:rsidRDefault="00136A2B" w:rsidP="00B75F5A">
      <w:pPr>
        <w:shd w:val="clear" w:color="auto" w:fill="FCFCFC"/>
        <w:spacing w:before="150" w:after="150" w:line="240" w:lineRule="auto"/>
        <w:ind w:right="223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     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Республика Калмыкия, г. Элиста, ул. Ленина, д.272, АО «Газпром газораспределение Элиста», 2 этаж, </w:t>
      </w:r>
      <w:proofErr w:type="spellStart"/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каб</w:t>
      </w:r>
      <w:proofErr w:type="spellEnd"/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. 203, 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pacing w:val="-1"/>
          <w:sz w:val="24"/>
          <w:szCs w:val="24"/>
          <w:lang w:eastAsia="ru-RU"/>
        </w:rPr>
        <w:t xml:space="preserve">по рабочим дням с 9 часов 00 минут до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pacing w:val="-1"/>
          <w:sz w:val="24"/>
          <w:szCs w:val="24"/>
          <w:lang w:eastAsia="ru-RU"/>
        </w:rPr>
        <w:lastRenderedPageBreak/>
        <w:t>16 часов 00 минут.</w:t>
      </w: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 xml:space="preserve"> </w:t>
      </w:r>
      <w:r w:rsidR="00B75F5A" w:rsidRPr="00B75F5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Справки по тел. (84722) 6-26-34, контактное лицо – Китаева Юлия Александровна.</w:t>
      </w:r>
    </w:p>
    <w:p w:rsidR="00B75F5A" w:rsidRPr="00B75F5A" w:rsidRDefault="00B75F5A" w:rsidP="00136A2B">
      <w:pPr>
        <w:shd w:val="clear" w:color="auto" w:fill="FCFCFC"/>
        <w:spacing w:before="150" w:after="150" w:line="240" w:lineRule="auto"/>
        <w:ind w:right="223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color w:val="3B3B3B"/>
          <w:spacing w:val="-13"/>
          <w:lang w:eastAsia="ru-RU"/>
        </w:rPr>
        <w:t>ДЛЯ РЕГИСТРАЦИИ УЧАСТНИКУ ВНЕОЧЕРЕДНОГО ОБЩЕГО СОБРАНИЯ АКЦИОНЕРОВ НЕОБХОДИМО ИМЕТЬ ПРИ СЕБЕ: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223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z w:val="24"/>
          <w:szCs w:val="24"/>
          <w:u w:val="single"/>
          <w:lang w:eastAsia="ru-RU"/>
        </w:rPr>
        <w:t>Физическому лицу</w:t>
      </w:r>
      <w:r w:rsidR="00136A2B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 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</w:t>
      </w:r>
      <w:proofErr w:type="gramStart"/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реквизитов</w:t>
      </w:r>
      <w:proofErr w:type="gramEnd"/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 как нового, так и прежнего паспортов).</w:t>
      </w:r>
    </w:p>
    <w:p w:rsidR="00136A2B" w:rsidRDefault="00B75F5A" w:rsidP="00136A2B">
      <w:pPr>
        <w:shd w:val="clear" w:color="auto" w:fill="FCFCFC"/>
        <w:spacing w:before="150" w:after="150" w:line="240" w:lineRule="auto"/>
        <w:ind w:right="223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z w:val="24"/>
          <w:szCs w:val="24"/>
          <w:u w:val="single"/>
          <w:lang w:eastAsia="ru-RU"/>
        </w:rPr>
        <w:t>Уполномоченному представителю физического лиц</w:t>
      </w:r>
      <w:proofErr w:type="gramStart"/>
      <w:r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z w:val="24"/>
          <w:szCs w:val="24"/>
          <w:u w:val="single"/>
          <w:lang w:eastAsia="ru-RU"/>
        </w:rPr>
        <w:t>а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-</w:t>
      </w:r>
      <w:proofErr w:type="gramEnd"/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 кроме документа, удостоверяющего личность, иметь доверенность на голосование, оформленную в соответствии с требованиями ст. 185.1 Гражданского кодекса Российской Федерации или удостоверенную нотариально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pacing w:val="-2"/>
          <w:sz w:val="24"/>
          <w:szCs w:val="24"/>
          <w:lang w:eastAsia="ru-RU"/>
        </w:rPr>
        <w:t>.</w:t>
      </w:r>
    </w:p>
    <w:p w:rsidR="00B75F5A" w:rsidRPr="00136A2B" w:rsidRDefault="00B75F5A" w:rsidP="00136A2B">
      <w:pPr>
        <w:shd w:val="clear" w:color="auto" w:fill="FCFCFC"/>
        <w:spacing w:before="150" w:after="150" w:line="240" w:lineRule="auto"/>
        <w:ind w:right="223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u w:val="single"/>
          <w:lang w:eastAsia="ru-RU"/>
        </w:rPr>
        <w:t>Уполномоченному представителю юридического лиц</w:t>
      </w:r>
      <w:proofErr w:type="gramStart"/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u w:val="single"/>
          <w:lang w:eastAsia="ru-RU"/>
        </w:rPr>
        <w:t>а</w:t>
      </w:r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lang w:eastAsia="ru-RU"/>
        </w:rPr>
        <w:t>-</w:t>
      </w:r>
      <w:proofErr w:type="gramEnd"/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lang w:eastAsia="ru-RU"/>
        </w:rPr>
        <w:t xml:space="preserve">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 </w:t>
      </w:r>
      <w:r w:rsidRPr="00B75F5A">
        <w:rPr>
          <w:rFonts w:ascii="OpenSansLight" w:eastAsia="Times New Roman" w:hAnsi="OpenSansLight" w:cs="Times New Roman"/>
          <w:i/>
          <w:iCs/>
          <w:color w:val="3B3B3B"/>
          <w:spacing w:val="-1"/>
          <w:sz w:val="20"/>
          <w:szCs w:val="20"/>
          <w:lang w:eastAsia="ru-RU"/>
        </w:rPr>
        <w:t>доверенность на голосование, оформленную в соответствии с </w:t>
      </w:r>
      <w:r w:rsidR="00697998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lang w:eastAsia="ru-RU"/>
        </w:rPr>
        <w:t>требованиями ст. 185.1</w:t>
      </w:r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lang w:eastAsia="ru-RU"/>
        </w:rPr>
        <w:t xml:space="preserve"> Гражданского кодекса Российской Федерации или удостоверенную нотариально.</w:t>
      </w:r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249" w:firstLine="540"/>
        <w:jc w:val="both"/>
        <w:rPr>
          <w:rFonts w:ascii="OpenSansLight" w:eastAsia="Times New Roman" w:hAnsi="OpenSansLight" w:cs="Times New Roman"/>
          <w:color w:val="3B3B3B"/>
          <w:sz w:val="20"/>
          <w:szCs w:val="20"/>
          <w:lang w:eastAsia="ru-RU"/>
        </w:rPr>
      </w:pPr>
      <w:proofErr w:type="gramStart"/>
      <w:r w:rsidRPr="00B75F5A">
        <w:rPr>
          <w:rFonts w:ascii="OpenSansLight" w:eastAsia="Times New Roman" w:hAnsi="OpenSansLight" w:cs="Times New Roman"/>
          <w:i/>
          <w:iCs/>
          <w:color w:val="3B3B3B"/>
          <w:sz w:val="20"/>
          <w:szCs w:val="20"/>
          <w:lang w:eastAsia="ru-RU"/>
        </w:rPr>
        <w:t>Доверенность на голосование должна содержать дату ее совершения, сведения о представляемом и представителе: (для физического лица –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нахождения), иные предусмотренные законом сведения.</w:t>
      </w:r>
      <w:proofErr w:type="gramEnd"/>
    </w:p>
    <w:p w:rsidR="00B75F5A" w:rsidRPr="00B75F5A" w:rsidRDefault="00B75F5A" w:rsidP="00B75F5A">
      <w:pPr>
        <w:shd w:val="clear" w:color="auto" w:fill="FCFCFC"/>
        <w:spacing w:before="150" w:after="150" w:line="240" w:lineRule="auto"/>
        <w:ind w:right="223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Документы, удостоверяющие полномочия правоп</w:t>
      </w:r>
      <w:r w:rsidR="00697998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>реемников и представителей лиц,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 имеющих право на участие в общем собрании, (их копии, зас</w:t>
      </w:r>
      <w:r w:rsidR="00697998">
        <w:rPr>
          <w:rFonts w:ascii="Times New Roman" w:eastAsia="Times New Roman" w:hAnsi="Times New Roman" w:cs="Times New Roman"/>
          <w:i/>
          <w:iCs/>
          <w:color w:val="3B3B3B"/>
          <w:sz w:val="24"/>
          <w:szCs w:val="24"/>
          <w:lang w:eastAsia="ru-RU"/>
        </w:rPr>
        <w:t xml:space="preserve">видетельствованные нотариально) </w:t>
      </w:r>
      <w:r w:rsidR="00697998">
        <w:rPr>
          <w:rFonts w:ascii="Times New Roman" w:eastAsia="Times New Roman" w:hAnsi="Times New Roman" w:cs="Times New Roman"/>
          <w:i/>
          <w:iCs/>
          <w:color w:val="3B3B3B"/>
          <w:spacing w:val="-1"/>
          <w:sz w:val="24"/>
          <w:szCs w:val="24"/>
          <w:lang w:eastAsia="ru-RU"/>
        </w:rPr>
        <w:t xml:space="preserve">передаются </w:t>
      </w:r>
      <w:r w:rsidRPr="00B75F5A">
        <w:rPr>
          <w:rFonts w:ascii="Times New Roman" w:eastAsia="Times New Roman" w:hAnsi="Times New Roman" w:cs="Times New Roman"/>
          <w:i/>
          <w:iCs/>
          <w:color w:val="3B3B3B"/>
          <w:spacing w:val="-1"/>
          <w:sz w:val="24"/>
          <w:szCs w:val="24"/>
          <w:lang w:eastAsia="ru-RU"/>
        </w:rPr>
        <w:t>в счетную комиссию.</w:t>
      </w:r>
    </w:p>
    <w:p w:rsidR="00B75F5A" w:rsidRPr="00B75F5A" w:rsidRDefault="00697998" w:rsidP="00697998">
      <w:pPr>
        <w:shd w:val="clear" w:color="auto" w:fill="FCFCFC"/>
        <w:spacing w:before="5" w:after="0" w:line="240" w:lineRule="auto"/>
        <w:ind w:right="81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B3B3B"/>
          <w:spacing w:val="-3"/>
          <w:sz w:val="24"/>
          <w:szCs w:val="24"/>
          <w:lang w:eastAsia="ru-RU"/>
        </w:rPr>
        <w:t xml:space="preserve">                                         </w:t>
      </w:r>
      <w:r w:rsidR="00B75F5A" w:rsidRPr="00B75F5A">
        <w:rPr>
          <w:rFonts w:ascii="Times New Roman" w:eastAsia="Times New Roman" w:hAnsi="Times New Roman" w:cs="Times New Roman"/>
          <w:b/>
          <w:bCs/>
          <w:i/>
          <w:iCs/>
          <w:color w:val="3B3B3B"/>
          <w:spacing w:val="-3"/>
          <w:sz w:val="24"/>
          <w:szCs w:val="24"/>
          <w:lang w:eastAsia="ru-RU"/>
        </w:rPr>
        <w:t xml:space="preserve"> Совет директоров АО «Газпром газораспределение Элиста»</w:t>
      </w:r>
    </w:p>
    <w:p w:rsidR="00E70FF0" w:rsidRDefault="00DD5A3E"/>
    <w:sectPr w:rsidR="00E70FF0" w:rsidSect="0089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laborateThinRegular">
    <w:altName w:val="Times New Roman"/>
    <w:panose1 w:val="00000000000000000000"/>
    <w:charset w:val="00"/>
    <w:family w:val="roman"/>
    <w:notTrueType/>
    <w:pitch w:val="default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F5A"/>
    <w:rsid w:val="00136A2B"/>
    <w:rsid w:val="004C2FD5"/>
    <w:rsid w:val="00697998"/>
    <w:rsid w:val="006B73F4"/>
    <w:rsid w:val="00891939"/>
    <w:rsid w:val="00B75F5A"/>
    <w:rsid w:val="00DD5A3E"/>
    <w:rsid w:val="00E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9"/>
  </w:style>
  <w:style w:type="paragraph" w:styleId="1">
    <w:name w:val="heading 1"/>
    <w:basedOn w:val="a"/>
    <w:link w:val="10"/>
    <w:uiPriority w:val="9"/>
    <w:qFormat/>
    <w:rsid w:val="00B7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B7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5F5A"/>
    <w:rPr>
      <w:color w:val="0000FF"/>
      <w:u w:val="single"/>
    </w:rPr>
  </w:style>
  <w:style w:type="paragraph" w:customStyle="1" w:styleId="consplusnormal">
    <w:name w:val="consplusnormal"/>
    <w:basedOn w:val="a"/>
    <w:rsid w:val="00B7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user_80</cp:lastModifiedBy>
  <cp:revision>4</cp:revision>
  <dcterms:created xsi:type="dcterms:W3CDTF">2017-08-02T19:53:00Z</dcterms:created>
  <dcterms:modified xsi:type="dcterms:W3CDTF">2017-08-03T09:16:00Z</dcterms:modified>
</cp:coreProperties>
</file>