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26" w:rsidRPr="003D74E6" w:rsidRDefault="00A85426" w:rsidP="003D74E6">
      <w:pPr>
        <w:spacing w:after="0" w:line="540" w:lineRule="atLeast"/>
        <w:jc w:val="center"/>
        <w:outlineLvl w:val="0"/>
        <w:rPr>
          <w:rFonts w:ascii="ColaborateThinRegular" w:eastAsia="Times New Roman" w:hAnsi="ColaborateThinRegular" w:cs="Times New Roman"/>
          <w:kern w:val="36"/>
          <w:sz w:val="28"/>
          <w:szCs w:val="28"/>
          <w:lang w:eastAsia="ru-RU"/>
        </w:rPr>
      </w:pPr>
      <w:r w:rsidRPr="003D74E6">
        <w:rPr>
          <w:rFonts w:ascii="ColaborateThinRegular" w:eastAsia="Times New Roman" w:hAnsi="ColaborateThinRegular" w:cs="Times New Roman"/>
          <w:kern w:val="36"/>
          <w:sz w:val="28"/>
          <w:szCs w:val="28"/>
          <w:lang w:eastAsia="ru-RU"/>
        </w:rPr>
        <w:t>Отчет об итогах голосования на внеочередном общем собрании акционеров АО « Газпром газораспределение Элиста»</w:t>
      </w:r>
    </w:p>
    <w:p w:rsidR="00A85426" w:rsidRPr="00A85426" w:rsidRDefault="00A85426" w:rsidP="00A85426">
      <w:pPr>
        <w:spacing w:before="150" w:after="0" w:line="195" w:lineRule="atLeast"/>
        <w:rPr>
          <w:rFonts w:ascii="Times New Roman" w:eastAsia="Times New Roman" w:hAnsi="Times New Roman" w:cs="Times New Roman"/>
          <w:caps/>
          <w:color w:val="999999"/>
          <w:spacing w:val="15"/>
          <w:sz w:val="18"/>
          <w:szCs w:val="18"/>
          <w:lang w:eastAsia="ru-RU"/>
        </w:rPr>
      </w:pPr>
      <w:r w:rsidRPr="00A85426">
        <w:rPr>
          <w:rFonts w:ascii="Times New Roman" w:eastAsia="Times New Roman" w:hAnsi="Times New Roman" w:cs="Times New Roman"/>
          <w:caps/>
          <w:color w:val="999999"/>
          <w:spacing w:val="15"/>
          <w:sz w:val="18"/>
          <w:szCs w:val="18"/>
          <w:lang w:eastAsia="ru-RU"/>
        </w:rPr>
        <w:t>ОПУБЛИКОВАНО 2016-10-11.</w:t>
      </w:r>
    </w:p>
    <w:p w:rsidR="00A85426" w:rsidRPr="00A85426" w:rsidRDefault="00A85426" w:rsidP="00A85426">
      <w:pPr>
        <w:shd w:val="clear" w:color="auto" w:fill="FCFCFC"/>
        <w:spacing w:after="300" w:line="300" w:lineRule="atLeast"/>
        <w:jc w:val="center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jc w:val="both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Полное фирменное наименование Общества: Акционерное общество  «Газпром газораспределение Элиста».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jc w:val="both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Место нахождения Общества: Республика Калмыкия, г. Элиста.</w:t>
      </w:r>
      <w:r w:rsidRPr="00A85426"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  <w:t> 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jc w:val="both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Вид общего собрания: внеочередное.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jc w:val="both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Форма проведения: собрание.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jc w:val="both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Дата составления списка лиц, имеющих право на участие в общем собрании: 12 августа 2016 года.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jc w:val="both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Дата проведения общего собрания: 06 октября 2016 года.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jc w:val="both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Место проведения собрания (адрес, по которому проводилось собрание)</w:t>
      </w:r>
      <w:proofErr w:type="gramStart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:</w:t>
      </w:r>
      <w:r w:rsidRPr="00A8542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</w:t>
      </w:r>
      <w:proofErr w:type="gramEnd"/>
      <w:r w:rsidRPr="00A8542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еспублика Калмыкия, г. Элиста, ул. Ленина, д. 272, АО «Газпром газораспределение Элиста», 3 этаж,  </w:t>
      </w:r>
      <w:proofErr w:type="spellStart"/>
      <w:r w:rsidRPr="00A8542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A8542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 302, зал заседаний.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A85426" w:rsidRPr="00A85426" w:rsidRDefault="00A85426" w:rsidP="00A85426">
      <w:pPr>
        <w:shd w:val="clear" w:color="auto" w:fill="FCFCFC"/>
        <w:spacing w:before="150" w:after="150" w:line="224" w:lineRule="atLeast"/>
        <w:ind w:firstLine="720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A85426">
        <w:rPr>
          <w:rFonts w:ascii="Calibri" w:eastAsia="Times New Roman" w:hAnsi="Calibri" w:cs="Times New Roman"/>
          <w:b/>
          <w:bCs/>
          <w:color w:val="3B3B3B"/>
          <w:sz w:val="20"/>
          <w:szCs w:val="20"/>
          <w:lang w:eastAsia="ru-RU"/>
        </w:rPr>
        <w:t>Повестка дня внеочередного общего собрания:</w:t>
      </w:r>
    </w:p>
    <w:p w:rsidR="00A85426" w:rsidRPr="00A85426" w:rsidRDefault="003D74E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1.</w:t>
      </w:r>
      <w:r w:rsidR="00A85426"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О досрочном прекращении </w:t>
      </w:r>
      <w:proofErr w:type="gramStart"/>
      <w:r w:rsidR="00A85426"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полномочий членов Совета директоров Общества</w:t>
      </w:r>
      <w:proofErr w:type="gramEnd"/>
      <w:r w:rsidR="00A85426"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.</w:t>
      </w:r>
    </w:p>
    <w:p w:rsidR="00A85426" w:rsidRPr="00A85426" w:rsidRDefault="003D74E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2.</w:t>
      </w:r>
      <w:r w:rsidR="00A85426"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Избрание членов Совета директоров Общества.</w:t>
      </w:r>
    </w:p>
    <w:p w:rsidR="00A85426" w:rsidRPr="00A85426" w:rsidRDefault="003D74E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3.</w:t>
      </w:r>
      <w:r w:rsidR="00A85426"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О досрочном прекращении полномочий членов ревизионной комиссии Общества.</w:t>
      </w:r>
    </w:p>
    <w:p w:rsidR="00A85426" w:rsidRPr="00A85426" w:rsidRDefault="003D74E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4.</w:t>
      </w:r>
      <w:r w:rsidR="00A85426"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Избрание членов ревизионной комиссии Общества.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jc w:val="both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Полное фирменное наименование регистратора, исполняющего функции Счетной комиссии: – Акционерное общество «Специализированный регистратор – Держатель реестров акционеров газовой промышленности».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jc w:val="both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Место нахождения Регистратора: Российская Федерация, 117420, г. Москва, ул. </w:t>
      </w:r>
      <w:proofErr w:type="spellStart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Новочеремушкинская</w:t>
      </w:r>
      <w:proofErr w:type="spellEnd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, д. 71/32.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jc w:val="both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Лицо, уполномоченное Регистратором на осуществление функций Счетной </w:t>
      </w:r>
      <w:proofErr w:type="spellStart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комиссии</w:t>
      </w:r>
      <w:proofErr w:type="gramStart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:Т</w:t>
      </w:r>
      <w:proofErr w:type="gramEnd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улупов</w:t>
      </w:r>
      <w:proofErr w:type="spellEnd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 Дмитрий Владимирович- председатель Счетной комиссии.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lastRenderedPageBreak/>
        <w:t xml:space="preserve">В соответствии с пунктом 17.9. Устава АО «Газпром газораспределение Элиста» (далее – Общество), на основании </w:t>
      </w:r>
      <w:proofErr w:type="gramStart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поручения Председателя Совета директоров Общества Осиповой Александры Ефимовны функции председательствующего</w:t>
      </w:r>
      <w:proofErr w:type="gramEnd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 на внеочередном общем собрании акционеров исполняет Медведева Елена Ивановна, начальник управления по юридической и корпоративной работе ПАО «Газпром газораспределение Ростов-на-Дону».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В соответствии с пунктом 17.9. Устава АО «Газпром газораспределение Элиста», на основании </w:t>
      </w:r>
      <w:proofErr w:type="gramStart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поручения Председателя Совета директоров Общества Осиповой Александры Ефимовны</w:t>
      </w:r>
      <w:proofErr w:type="gramEnd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 выполнение функций секретаря на внеочередном общем собрании акционеров Общества возложено на Смирнова Николая Николаевича, заместителя начальника отдела корпоративной работы  ПАО «Газпром газораспределение Ростов-на-Дону».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11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Общее количество (число) голосов, которыми обладали лица, включенные в список лиц, имеющих право на участие в собрании: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По первому вопросу повестки дня: 167 120 голосов.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По второму вопросу повестки дня: 167 120 голосов.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По третьему вопросу повестки дня: 167 120 голосов.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По четвертому вопросу повестки дня: 167 120 голосов.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11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11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b/>
          <w:bCs/>
          <w:color w:val="3B3B3B"/>
          <w:sz w:val="28"/>
          <w:szCs w:val="28"/>
          <w:lang w:eastAsia="ru-RU"/>
        </w:rPr>
        <w:t>Общее количество (число) голосов, приходившихся на голосующие акции общества по каждому вопросу повестки дня общего собрания, определенное с учетом положений действующего законодательства: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bookmarkStart w:id="0" w:name="OLE_LINK10"/>
      <w:bookmarkStart w:id="1" w:name="OLE_LINK9"/>
      <w:bookmarkEnd w:id="0"/>
      <w:bookmarkEnd w:id="1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По первому вопросу повестки дня: 167 120 голосов.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По второму вопросу повестки дня: 1 169 840 кумулятивных голосов.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По третьему вопросу повестки дня: 167 120 голосов.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По четвертому вопросу повестки дня: 167 120 голосов.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11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11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b/>
          <w:bCs/>
          <w:color w:val="3B3B3B"/>
          <w:sz w:val="28"/>
          <w:szCs w:val="28"/>
          <w:lang w:eastAsia="ru-RU"/>
        </w:rPr>
        <w:t>Общее количество (число) голосов, которыми обладали лица, принявшие участие в общем собрании и имевшие право голосовать: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По первому вопросу повестки дня: 130 418 голосов.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Кворум имелся.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По второму вопросу повестки дня: 912 926 кумулятивных голосов.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Кворум имелся.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lastRenderedPageBreak/>
        <w:t>По третьему вопросу повестки дня: 130 418 голосов.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Кворум имелся.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По четвертому вопросу повестки дня: 130 418 голосов.</w:t>
      </w:r>
    </w:p>
    <w:p w:rsidR="00A85426" w:rsidRPr="003D74E6" w:rsidRDefault="00A85426" w:rsidP="003D74E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Кворум имелся.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A85426">
        <w:rPr>
          <w:rFonts w:ascii="Calibri" w:eastAsia="Times New Roman" w:hAnsi="Calibri" w:cs="Times New Roman"/>
          <w:b/>
          <w:bCs/>
          <w:color w:val="3B3B3B"/>
          <w:sz w:val="28"/>
          <w:szCs w:val="28"/>
          <w:lang w:eastAsia="ru-RU"/>
        </w:rPr>
        <w:t>Итоги голосования по первому вопросу повестки дня: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«За» - 130 418 голосов, «Против» - 0 голосов, «Воздержался» - 0 голосов.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69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Число голосов, которые не подсчитывались в связи с признанием бюллетеней </w:t>
      </w:r>
      <w:proofErr w:type="gramStart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недействительными</w:t>
      </w:r>
      <w:proofErr w:type="gramEnd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, или по иным основаниям, предусмотренным действующим законодательством, - 0 голосов.</w:t>
      </w:r>
    </w:p>
    <w:p w:rsidR="00A85426" w:rsidRPr="003D74E6" w:rsidRDefault="00A85426" w:rsidP="003D74E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Решение принято.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jc w:val="both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A85426">
        <w:rPr>
          <w:rFonts w:ascii="Calibri" w:eastAsia="Times New Roman" w:hAnsi="Calibri" w:cs="Times New Roman"/>
          <w:b/>
          <w:bCs/>
          <w:color w:val="3B3B3B"/>
          <w:sz w:val="28"/>
          <w:szCs w:val="28"/>
          <w:lang w:eastAsia="ru-RU"/>
        </w:rPr>
        <w:t>Формулировка решения, принятого общим собранием акционеров по первому вопросу повестки дня:</w:t>
      </w:r>
    </w:p>
    <w:p w:rsidR="00A85426" w:rsidRPr="003D74E6" w:rsidRDefault="00A85426" w:rsidP="003D74E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Досрочно прекратить полномочия членов Совета директоров Общества.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A85426">
        <w:rPr>
          <w:rFonts w:ascii="Calibri" w:eastAsia="Times New Roman" w:hAnsi="Calibri" w:cs="Times New Roman"/>
          <w:b/>
          <w:bCs/>
          <w:color w:val="3B3B3B"/>
          <w:sz w:val="28"/>
          <w:szCs w:val="28"/>
          <w:lang w:eastAsia="ru-RU"/>
        </w:rPr>
        <w:t>Итоги голосования по второму вопросу повестки дня: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«ЗА» - количество голосов, поданных за каждого кандидата: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1. Осипова Александра Ефимовна – 125 978 кумулятивных голосов;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2. Игнатенко Александр Семёнович – 125 978 кумулятивных голосов;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3. Голохвастов Михаил Александрович – 125 978 кумулятивных голосов;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4. </w:t>
      </w:r>
      <w:proofErr w:type="spellStart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Шкареда</w:t>
      </w:r>
      <w:proofErr w:type="spellEnd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 Виктор Борисович – 125 978 кумулятивных голосов;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5. </w:t>
      </w:r>
      <w:proofErr w:type="spellStart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Джелаухова</w:t>
      </w:r>
      <w:proofErr w:type="spellEnd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 Ксения Георгиевна – 125 978 кумулятивных голосов;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6. Абрамович Сергей Петрович – 125 978 кумулятивных голосов;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7. </w:t>
      </w:r>
      <w:proofErr w:type="spellStart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Толстик</w:t>
      </w:r>
      <w:proofErr w:type="spellEnd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 Вячеслав Дмитриевич – 125 978 кумулятивных голосов.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«Против всех кандидатов» - 0 голосов,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«Воздержался по всем кандидатам» - 0 голосов.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69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Число голосов, которые не подсчитывались в связи с признанием бюллетеней </w:t>
      </w:r>
      <w:proofErr w:type="gramStart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недействительными</w:t>
      </w:r>
      <w:proofErr w:type="gramEnd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 или по иным основаниям, предусмотренным действующим законодательством, - 31 080  кумулятивных голосов.</w:t>
      </w:r>
    </w:p>
    <w:p w:rsidR="00A85426" w:rsidRPr="003D74E6" w:rsidRDefault="00A85426" w:rsidP="003D74E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Решение принято.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jc w:val="both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A85426">
        <w:rPr>
          <w:rFonts w:ascii="Calibri" w:eastAsia="Times New Roman" w:hAnsi="Calibri" w:cs="Times New Roman"/>
          <w:b/>
          <w:bCs/>
          <w:color w:val="3B3B3B"/>
          <w:sz w:val="28"/>
          <w:szCs w:val="28"/>
          <w:lang w:eastAsia="ru-RU"/>
        </w:rPr>
        <w:t>Формулировка решения, принятого общим собранием акционеров по второму вопросу повестки дня: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lastRenderedPageBreak/>
        <w:t>Избрать членов Совета директоров Общества: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1. Осипова Александра Ефимовна;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2. Игнатенко Александр Семёнович;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3. Голохвастов Михаил Александрович;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4. </w:t>
      </w:r>
      <w:proofErr w:type="spellStart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Шкареда</w:t>
      </w:r>
      <w:proofErr w:type="spellEnd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 Виктор Борисович;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5. </w:t>
      </w:r>
      <w:proofErr w:type="spellStart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Джелаухова</w:t>
      </w:r>
      <w:proofErr w:type="spellEnd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 Ксения Георгиевна;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6. Абрамович Сергей Петрович;</w:t>
      </w:r>
    </w:p>
    <w:p w:rsidR="00A85426" w:rsidRPr="00A85426" w:rsidRDefault="00A85426" w:rsidP="003D74E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7. </w:t>
      </w:r>
      <w:proofErr w:type="spellStart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Толстик</w:t>
      </w:r>
      <w:proofErr w:type="spellEnd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 Вячеслав Дмитриевич.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A85426">
        <w:rPr>
          <w:rFonts w:ascii="Calibri" w:eastAsia="Times New Roman" w:hAnsi="Calibri" w:cs="Times New Roman"/>
          <w:b/>
          <w:bCs/>
          <w:color w:val="3B3B3B"/>
          <w:sz w:val="28"/>
          <w:szCs w:val="28"/>
          <w:lang w:eastAsia="ru-RU"/>
        </w:rPr>
        <w:t>Итоги голосования по третьему вопросу повестки дня: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«За» - 130 418 голосов, «Против» - 0 голосов, «Воздержался» - 0 голосов.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69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Число голосов, которые не подсчитывались в связи с признанием бюллетеней </w:t>
      </w:r>
      <w:proofErr w:type="gramStart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недействительными</w:t>
      </w:r>
      <w:proofErr w:type="gramEnd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, или по иным основаниям, предусмотренным действующим законодательством, - 0 голосов.</w:t>
      </w:r>
    </w:p>
    <w:p w:rsidR="00A85426" w:rsidRPr="003D74E6" w:rsidRDefault="00A85426" w:rsidP="003D74E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Решение принято.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jc w:val="both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A85426">
        <w:rPr>
          <w:rFonts w:ascii="Calibri" w:eastAsia="Times New Roman" w:hAnsi="Calibri" w:cs="Times New Roman"/>
          <w:b/>
          <w:bCs/>
          <w:color w:val="3B3B3B"/>
          <w:sz w:val="28"/>
          <w:szCs w:val="28"/>
          <w:lang w:eastAsia="ru-RU"/>
        </w:rPr>
        <w:t>Формулировка решения, принятого общим собранием акционеров по третьему вопросу повестки дня:</w:t>
      </w:r>
    </w:p>
    <w:p w:rsidR="00A85426" w:rsidRPr="003D74E6" w:rsidRDefault="00A85426" w:rsidP="003D74E6">
      <w:pPr>
        <w:shd w:val="clear" w:color="auto" w:fill="FCFCFC"/>
        <w:spacing w:after="0" w:line="240" w:lineRule="auto"/>
        <w:ind w:right="-83" w:firstLine="709"/>
        <w:jc w:val="both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Досрочно прекратить полномочия членов ревизионной комиссии Общества.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A85426">
        <w:rPr>
          <w:rFonts w:ascii="Calibri" w:eastAsia="Times New Roman" w:hAnsi="Calibri" w:cs="Times New Roman"/>
          <w:b/>
          <w:bCs/>
          <w:color w:val="3B3B3B"/>
          <w:sz w:val="28"/>
          <w:szCs w:val="28"/>
          <w:lang w:eastAsia="ru-RU"/>
        </w:rPr>
        <w:t>Итоги голосования по четвертому вопросу повестки дня: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1. Афанасьева Александра Юрьевна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«За» - 130 418 голосов, «Против» - 0 голосов, «Воздержался» - 0 голосов.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2. Востриков Сергей Анатольевич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«За» - 130 418 голосов, «Против» - 0 голосов, «Воздержался» - 0 голосов.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3. Беляева Любовь Александровна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«За» - 130 418 голосов, «Против» - 0 голосов, «Воздержался» - 0 голосов.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69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Число голосов, которые не подсчитывались в связи с признанием бюллетеней </w:t>
      </w:r>
      <w:proofErr w:type="gramStart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недействительными</w:t>
      </w:r>
      <w:proofErr w:type="gramEnd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 xml:space="preserve"> или по иным основаниям, предусмотренным действующим законодательством, - 0 голосов.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Решение принято.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shd w:val="clear" w:color="auto" w:fill="C0C0C0"/>
          <w:lang w:eastAsia="ru-RU"/>
        </w:rPr>
        <w:lastRenderedPageBreak/>
        <w:t> 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11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b/>
          <w:bCs/>
          <w:color w:val="3B3B3B"/>
          <w:sz w:val="28"/>
          <w:szCs w:val="28"/>
          <w:lang w:eastAsia="ru-RU"/>
        </w:rPr>
        <w:t>Формулировка решения, принятого общим собранием акционеров по четвертому вопросу повестки дня: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69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Изб</w:t>
      </w:r>
      <w:bookmarkStart w:id="2" w:name="OCRUncertain022"/>
      <w:bookmarkEnd w:id="2"/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рать членов ревизионной комиссии Общества: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1. Афанасьева Александра Юрьевна;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2. Востриков Сергей Анатольевич;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8"/>
          <w:szCs w:val="28"/>
          <w:lang w:eastAsia="ru-RU"/>
        </w:rPr>
        <w:t>3. Беляева Любовь Александровна.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bookmarkStart w:id="3" w:name="_GoBack"/>
      <w:bookmarkEnd w:id="3"/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firstLine="720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</w:p>
    <w:p w:rsidR="00A85426" w:rsidRPr="00A85426" w:rsidRDefault="00A85426" w:rsidP="00A85426">
      <w:pPr>
        <w:shd w:val="clear" w:color="auto" w:fill="FCFCFC"/>
        <w:spacing w:before="150" w:after="150" w:line="224" w:lineRule="atLeast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A85426">
        <w:rPr>
          <w:rFonts w:ascii="Calibri" w:eastAsia="Times New Roman" w:hAnsi="Calibri" w:cs="Times New Roman"/>
          <w:color w:val="3B3B3B"/>
          <w:sz w:val="20"/>
          <w:szCs w:val="20"/>
          <w:lang w:eastAsia="ru-RU"/>
        </w:rPr>
        <w:t>Отчет составлен 10 октября 2016 года.</w:t>
      </w:r>
    </w:p>
    <w:p w:rsidR="00A85426" w:rsidRPr="00A85426" w:rsidRDefault="00A85426" w:rsidP="00A85426">
      <w:pPr>
        <w:shd w:val="clear" w:color="auto" w:fill="FCFCFC"/>
        <w:spacing w:before="150" w:after="150" w:line="224" w:lineRule="atLeast"/>
        <w:ind w:firstLine="720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</w:p>
    <w:p w:rsidR="00A85426" w:rsidRPr="00A85426" w:rsidRDefault="00A85426" w:rsidP="00A85426">
      <w:pPr>
        <w:shd w:val="clear" w:color="auto" w:fill="FCFCFC"/>
        <w:spacing w:before="150" w:after="150" w:line="224" w:lineRule="atLeast"/>
        <w:ind w:firstLine="720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</w:p>
    <w:p w:rsidR="00A85426" w:rsidRPr="00A85426" w:rsidRDefault="00A85426" w:rsidP="00A85426">
      <w:pPr>
        <w:shd w:val="clear" w:color="auto" w:fill="FCFCFC"/>
        <w:spacing w:before="150" w:after="150" w:line="224" w:lineRule="atLeast"/>
        <w:ind w:firstLine="720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113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b/>
          <w:bCs/>
          <w:color w:val="3B3B3B"/>
          <w:sz w:val="28"/>
          <w:szCs w:val="28"/>
          <w:lang w:eastAsia="ru-RU"/>
        </w:rPr>
        <w:t xml:space="preserve">Председательствующий на </w:t>
      </w:r>
      <w:r w:rsidR="003D74E6">
        <w:rPr>
          <w:rFonts w:ascii="Calibri" w:eastAsia="Times New Roman" w:hAnsi="Calibri" w:cs="Times New Roman"/>
          <w:b/>
          <w:bCs/>
          <w:color w:val="3B3B3B"/>
          <w:sz w:val="28"/>
          <w:szCs w:val="28"/>
          <w:lang w:eastAsia="ru-RU"/>
        </w:rPr>
        <w:t>собрании                   </w:t>
      </w:r>
      <w:r w:rsidRPr="00A85426">
        <w:rPr>
          <w:rFonts w:ascii="Calibri" w:eastAsia="Times New Roman" w:hAnsi="Calibri" w:cs="Times New Roman"/>
          <w:b/>
          <w:bCs/>
          <w:color w:val="3B3B3B"/>
          <w:sz w:val="28"/>
          <w:szCs w:val="28"/>
          <w:lang w:eastAsia="ru-RU"/>
        </w:rPr>
        <w:t>                       Е.И. Медведева</w:t>
      </w: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A85426" w:rsidRPr="00A85426" w:rsidRDefault="00A85426" w:rsidP="00A85426">
      <w:pPr>
        <w:shd w:val="clear" w:color="auto" w:fill="FCFCFC"/>
        <w:spacing w:before="150" w:after="15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A85426" w:rsidRPr="00A85426" w:rsidRDefault="00A85426" w:rsidP="00A85426">
      <w:pPr>
        <w:shd w:val="clear" w:color="auto" w:fill="FCFCFC"/>
        <w:spacing w:before="150" w:after="0" w:line="240" w:lineRule="auto"/>
        <w:ind w:right="113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5426">
        <w:rPr>
          <w:rFonts w:ascii="Calibri" w:eastAsia="Times New Roman" w:hAnsi="Calibri" w:cs="Times New Roman"/>
          <w:b/>
          <w:bCs/>
          <w:color w:val="3B3B3B"/>
          <w:sz w:val="28"/>
          <w:szCs w:val="28"/>
          <w:lang w:eastAsia="ru-RU"/>
        </w:rPr>
        <w:t>Секретарь собрания                                                                                Н.Н. Смирнов</w:t>
      </w:r>
    </w:p>
    <w:p w:rsidR="00E70FF0" w:rsidRDefault="003D74E6"/>
    <w:sectPr w:rsidR="00E70FF0" w:rsidSect="0089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laborateThinRegular">
    <w:altName w:val="Times New Roman"/>
    <w:panose1 w:val="00000000000000000000"/>
    <w:charset w:val="00"/>
    <w:family w:val="roman"/>
    <w:notTrueType/>
    <w:pitch w:val="default"/>
  </w:font>
  <w:font w:name="OpenSans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426"/>
    <w:rsid w:val="003D74E6"/>
    <w:rsid w:val="004C2FD5"/>
    <w:rsid w:val="006B73F4"/>
    <w:rsid w:val="00891939"/>
    <w:rsid w:val="00A8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39"/>
  </w:style>
  <w:style w:type="paragraph" w:styleId="1">
    <w:name w:val="heading 1"/>
    <w:basedOn w:val="a"/>
    <w:link w:val="10"/>
    <w:uiPriority w:val="9"/>
    <w:qFormat/>
    <w:rsid w:val="00A85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4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A8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5426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A8542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854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8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85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0">
    <w:name w:val="normal0"/>
    <w:basedOn w:val="a"/>
    <w:rsid w:val="00A8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6">
    <w:name w:val="normal6"/>
    <w:basedOn w:val="a"/>
    <w:rsid w:val="00A8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4">
    <w:name w:val="normal4"/>
    <w:basedOn w:val="a"/>
    <w:rsid w:val="00A8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basedOn w:val="a"/>
    <w:rsid w:val="00A8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8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85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1">
    <w:name w:val="normal11"/>
    <w:basedOn w:val="a"/>
    <w:rsid w:val="00A8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2017-08-02T19:48:00Z</dcterms:created>
  <dcterms:modified xsi:type="dcterms:W3CDTF">2017-08-03T06:02:00Z</dcterms:modified>
</cp:coreProperties>
</file>