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B0" w:rsidRPr="001A223B" w:rsidRDefault="00DC067D" w:rsidP="00340A4A">
      <w:pPr>
        <w:spacing w:before="60" w:after="120"/>
        <w:jc w:val="center"/>
        <w:rPr>
          <w:b/>
          <w:bCs/>
          <w:sz w:val="24"/>
          <w:szCs w:val="24"/>
        </w:rPr>
      </w:pPr>
      <w:r w:rsidRPr="001A223B">
        <w:rPr>
          <w:b/>
          <w:bCs/>
          <w:sz w:val="24"/>
          <w:szCs w:val="24"/>
        </w:rPr>
        <w:t>Муниципаль</w:t>
      </w:r>
      <w:r w:rsidR="009D5BE6" w:rsidRPr="001A223B">
        <w:rPr>
          <w:b/>
          <w:bCs/>
          <w:sz w:val="24"/>
          <w:szCs w:val="24"/>
        </w:rPr>
        <w:t>ный контракт на</w:t>
      </w:r>
      <w:r w:rsidR="005C19B0" w:rsidRPr="001A223B">
        <w:rPr>
          <w:b/>
          <w:bCs/>
          <w:sz w:val="24"/>
          <w:szCs w:val="24"/>
        </w:rPr>
        <w:t xml:space="preserve"> поставк</w:t>
      </w:r>
      <w:r w:rsidR="009D5BE6" w:rsidRPr="001A223B">
        <w:rPr>
          <w:b/>
          <w:bCs/>
          <w:sz w:val="24"/>
          <w:szCs w:val="24"/>
        </w:rPr>
        <w:t>у</w:t>
      </w:r>
      <w:r w:rsidR="005C19B0" w:rsidRPr="001A223B">
        <w:rPr>
          <w:b/>
          <w:bCs/>
          <w:sz w:val="24"/>
          <w:szCs w:val="24"/>
        </w:rPr>
        <w:t xml:space="preserve"> газа </w:t>
      </w:r>
    </w:p>
    <w:p w:rsidR="005C19B0" w:rsidRPr="001A223B" w:rsidRDefault="005C19B0" w:rsidP="00340A4A">
      <w:pPr>
        <w:pStyle w:val="ac"/>
        <w:spacing w:after="60"/>
        <w:rPr>
          <w:rFonts w:ascii="Times New Roman" w:hAnsi="Times New Roman"/>
          <w:sz w:val="24"/>
          <w:szCs w:val="24"/>
        </w:rPr>
      </w:pPr>
      <w:r w:rsidRPr="001A223B">
        <w:rPr>
          <w:rFonts w:ascii="Times New Roman" w:hAnsi="Times New Roman"/>
          <w:sz w:val="24"/>
          <w:szCs w:val="24"/>
        </w:rPr>
        <w:t xml:space="preserve">№ </w:t>
      </w:r>
      <w:r w:rsidR="001A223B" w:rsidRPr="001A223B">
        <w:rPr>
          <w:rFonts w:ascii="Times New Roman" w:hAnsi="Times New Roman"/>
          <w:sz w:val="24"/>
          <w:szCs w:val="24"/>
        </w:rPr>
        <w:fldChar w:fldCharType="begin"/>
      </w:r>
      <w:r w:rsidR="001A223B" w:rsidRPr="001A223B">
        <w:rPr>
          <w:rFonts w:ascii="Times New Roman" w:hAnsi="Times New Roman"/>
          <w:sz w:val="24"/>
          <w:szCs w:val="24"/>
        </w:rPr>
        <w:instrText xml:space="preserve"> MERGEFIELD НомерДокумента \* MERGEFORMAT </w:instrText>
      </w:r>
      <w:r w:rsidR="001A223B" w:rsidRPr="001A223B">
        <w:rPr>
          <w:rFonts w:ascii="Times New Roman" w:hAnsi="Times New Roman"/>
          <w:sz w:val="24"/>
          <w:szCs w:val="24"/>
        </w:rPr>
        <w:fldChar w:fldCharType="separate"/>
      </w:r>
      <w:r w:rsidRPr="001A223B">
        <w:rPr>
          <w:rFonts w:ascii="Times New Roman" w:hAnsi="Times New Roman"/>
          <w:noProof/>
          <w:sz w:val="24"/>
          <w:szCs w:val="24"/>
        </w:rPr>
        <w:t>«_______»</w:t>
      </w:r>
      <w:r w:rsidR="001A223B" w:rsidRPr="001A223B">
        <w:rPr>
          <w:rFonts w:ascii="Times New Roman" w:hAnsi="Times New Roman"/>
          <w:noProof/>
          <w:sz w:val="24"/>
          <w:szCs w:val="24"/>
        </w:rPr>
        <w:fldChar w:fldCharType="end"/>
      </w:r>
    </w:p>
    <w:tbl>
      <w:tblPr>
        <w:tblW w:w="0" w:type="auto"/>
        <w:tblLayout w:type="fixed"/>
        <w:tblLook w:val="0000" w:firstRow="0" w:lastRow="0" w:firstColumn="0" w:lastColumn="0" w:noHBand="0" w:noVBand="0"/>
      </w:tblPr>
      <w:tblGrid>
        <w:gridCol w:w="3652"/>
        <w:gridCol w:w="3402"/>
        <w:gridCol w:w="3544"/>
      </w:tblGrid>
      <w:tr w:rsidR="005C19B0" w:rsidRPr="001A223B" w:rsidTr="00340A4A">
        <w:tc>
          <w:tcPr>
            <w:tcW w:w="3652" w:type="dxa"/>
          </w:tcPr>
          <w:p w:rsidR="005C19B0" w:rsidRPr="001A223B" w:rsidRDefault="005C19B0" w:rsidP="004447F1">
            <w:pPr>
              <w:widowControl w:val="0"/>
              <w:rPr>
                <w:b/>
                <w:sz w:val="24"/>
                <w:szCs w:val="24"/>
              </w:rPr>
            </w:pPr>
            <w:r w:rsidRPr="001A223B">
              <w:rPr>
                <w:sz w:val="24"/>
                <w:szCs w:val="24"/>
              </w:rPr>
              <w:t>г. Элиста</w:t>
            </w:r>
          </w:p>
        </w:tc>
        <w:tc>
          <w:tcPr>
            <w:tcW w:w="3402" w:type="dxa"/>
          </w:tcPr>
          <w:p w:rsidR="005C19B0" w:rsidRPr="001A223B" w:rsidRDefault="005C19B0">
            <w:pPr>
              <w:widowControl w:val="0"/>
              <w:jc w:val="center"/>
              <w:rPr>
                <w:b/>
                <w:sz w:val="24"/>
                <w:szCs w:val="24"/>
              </w:rPr>
            </w:pPr>
          </w:p>
        </w:tc>
        <w:tc>
          <w:tcPr>
            <w:tcW w:w="3544" w:type="dxa"/>
          </w:tcPr>
          <w:p w:rsidR="005C19B0" w:rsidRPr="001A223B" w:rsidRDefault="001A223B" w:rsidP="00AC7C82">
            <w:pPr>
              <w:widowControl w:val="0"/>
              <w:jc w:val="center"/>
              <w:rPr>
                <w:b/>
                <w:sz w:val="24"/>
                <w:szCs w:val="24"/>
              </w:rPr>
            </w:pPr>
            <w:r w:rsidRPr="001A223B">
              <w:rPr>
                <w:sz w:val="24"/>
                <w:szCs w:val="24"/>
              </w:rPr>
              <w:fldChar w:fldCharType="begin"/>
            </w:r>
            <w:r w:rsidRPr="001A223B">
              <w:rPr>
                <w:sz w:val="24"/>
                <w:szCs w:val="24"/>
              </w:rPr>
              <w:instrText xml:space="preserve"> MERGEFIELD ДатаДоговора \* MERGEFORMAT </w:instrText>
            </w:r>
            <w:r w:rsidRPr="001A223B">
              <w:rPr>
                <w:sz w:val="24"/>
                <w:szCs w:val="24"/>
              </w:rPr>
              <w:fldChar w:fldCharType="separate"/>
            </w:r>
            <w:r w:rsidR="005C19B0" w:rsidRPr="001A223B">
              <w:rPr>
                <w:noProof/>
                <w:sz w:val="24"/>
                <w:szCs w:val="24"/>
              </w:rPr>
              <w:t>«____»</w:t>
            </w:r>
            <w:r w:rsidRPr="001A223B">
              <w:rPr>
                <w:noProof/>
                <w:sz w:val="24"/>
                <w:szCs w:val="24"/>
              </w:rPr>
              <w:fldChar w:fldCharType="end"/>
            </w:r>
            <w:r w:rsidR="00637239" w:rsidRPr="001A223B">
              <w:rPr>
                <w:sz w:val="24"/>
                <w:szCs w:val="24"/>
              </w:rPr>
              <w:t>_______________201___г.</w:t>
            </w:r>
          </w:p>
        </w:tc>
      </w:tr>
    </w:tbl>
    <w:p w:rsidR="004447F1" w:rsidRPr="001A223B" w:rsidRDefault="004447F1" w:rsidP="009D5BE6">
      <w:pPr>
        <w:ind w:firstLine="720"/>
        <w:jc w:val="both"/>
        <w:rPr>
          <w:b/>
          <w:sz w:val="24"/>
          <w:szCs w:val="24"/>
        </w:rPr>
      </w:pPr>
    </w:p>
    <w:p w:rsidR="009D5BE6" w:rsidRPr="001A223B" w:rsidRDefault="005C19B0" w:rsidP="009D5BE6">
      <w:pPr>
        <w:ind w:firstLine="720"/>
        <w:jc w:val="both"/>
        <w:rPr>
          <w:sz w:val="24"/>
          <w:szCs w:val="24"/>
        </w:rPr>
      </w:pPr>
      <w:proofErr w:type="gramStart"/>
      <w:r w:rsidRPr="001A223B">
        <w:rPr>
          <w:b/>
          <w:sz w:val="24"/>
          <w:szCs w:val="24"/>
        </w:rPr>
        <w:t>АО «Газпром газораспределение Элиста»,</w:t>
      </w:r>
      <w:r w:rsidRPr="001A223B">
        <w:rPr>
          <w:sz w:val="24"/>
          <w:szCs w:val="24"/>
        </w:rPr>
        <w:t xml:space="preserve"> именуемое в дальнейшем “</w:t>
      </w:r>
      <w:r w:rsidRPr="001A223B">
        <w:rPr>
          <w:b/>
          <w:sz w:val="24"/>
          <w:szCs w:val="24"/>
        </w:rPr>
        <w:t>Поставщик</w:t>
      </w:r>
      <w:r w:rsidR="00B450B4" w:rsidRPr="001A223B">
        <w:rPr>
          <w:sz w:val="24"/>
          <w:szCs w:val="24"/>
        </w:rPr>
        <w:t xml:space="preserve">”, в лице </w:t>
      </w:r>
      <w:r w:rsidR="00563C45">
        <w:rPr>
          <w:sz w:val="24"/>
          <w:szCs w:val="24"/>
        </w:rPr>
        <w:t>_______________________</w:t>
      </w:r>
      <w:r w:rsidR="00B450B4" w:rsidRPr="001A223B">
        <w:rPr>
          <w:sz w:val="24"/>
          <w:szCs w:val="24"/>
        </w:rPr>
        <w:t xml:space="preserve"> </w:t>
      </w:r>
      <w:r w:rsidRPr="001A223B">
        <w:rPr>
          <w:sz w:val="24"/>
          <w:szCs w:val="24"/>
        </w:rPr>
        <w:t xml:space="preserve">действующего на основании </w:t>
      </w:r>
      <w:r w:rsidR="00563C45">
        <w:rPr>
          <w:sz w:val="24"/>
          <w:szCs w:val="24"/>
        </w:rPr>
        <w:t>_________________________,</w:t>
      </w:r>
      <w:r w:rsidRPr="001A223B">
        <w:rPr>
          <w:sz w:val="24"/>
          <w:szCs w:val="24"/>
        </w:rPr>
        <w:t xml:space="preserve"> с одной стороны, и_________________________________________________________________, именуемое в дальнейшем «</w:t>
      </w:r>
      <w:r w:rsidR="0004761D" w:rsidRPr="001A223B">
        <w:rPr>
          <w:b/>
          <w:sz w:val="24"/>
          <w:szCs w:val="24"/>
        </w:rPr>
        <w:t>Заказчик</w:t>
      </w:r>
      <w:r w:rsidRPr="001A223B">
        <w:rPr>
          <w:sz w:val="24"/>
          <w:szCs w:val="24"/>
        </w:rPr>
        <w:t xml:space="preserve">», в лице </w:t>
      </w:r>
      <w:r w:rsidR="00735AD6" w:rsidRPr="001A223B">
        <w:rPr>
          <w:sz w:val="24"/>
          <w:szCs w:val="24"/>
        </w:rPr>
        <w:fldChar w:fldCharType="begin"/>
      </w:r>
      <w:r w:rsidR="00735AD6" w:rsidRPr="001A223B">
        <w:rPr>
          <w:sz w:val="24"/>
          <w:szCs w:val="24"/>
        </w:rPr>
        <w:instrText xml:space="preserve"> MERGEFIELD УчастникиплательщикЛицоСПравомПодписи \* MERGEFORMAT </w:instrText>
      </w:r>
      <w:r w:rsidR="00735AD6" w:rsidRPr="001A223B">
        <w:rPr>
          <w:sz w:val="24"/>
          <w:szCs w:val="24"/>
        </w:rPr>
        <w:fldChar w:fldCharType="separate"/>
      </w:r>
      <w:r w:rsidRPr="001A223B">
        <w:rPr>
          <w:noProof/>
          <w:sz w:val="24"/>
          <w:szCs w:val="24"/>
        </w:rPr>
        <w:t>__________________________________________________________________________________________</w:t>
      </w:r>
      <w:r w:rsidR="00735AD6" w:rsidRPr="001A223B">
        <w:rPr>
          <w:noProof/>
          <w:sz w:val="24"/>
          <w:szCs w:val="24"/>
        </w:rPr>
        <w:fldChar w:fldCharType="end"/>
      </w:r>
      <w:r w:rsidRPr="001A223B">
        <w:rPr>
          <w:sz w:val="24"/>
          <w:szCs w:val="24"/>
        </w:rPr>
        <w:t>, действующего на основании _______________________</w:t>
      </w:r>
      <w:r w:rsidR="00C323E6" w:rsidRPr="001A223B">
        <w:rPr>
          <w:sz w:val="24"/>
          <w:szCs w:val="24"/>
        </w:rPr>
        <w:t>_______</w:t>
      </w:r>
      <w:r w:rsidRPr="001A223B">
        <w:rPr>
          <w:sz w:val="24"/>
          <w:szCs w:val="24"/>
        </w:rPr>
        <w:t>, с другой стороны, совместно именуемые в дальнейшем «</w:t>
      </w:r>
      <w:r w:rsidRPr="001A223B">
        <w:rPr>
          <w:b/>
          <w:sz w:val="24"/>
          <w:szCs w:val="24"/>
        </w:rPr>
        <w:t>Стороны</w:t>
      </w:r>
      <w:r w:rsidRPr="001A223B">
        <w:rPr>
          <w:sz w:val="24"/>
          <w:szCs w:val="24"/>
        </w:rPr>
        <w:t xml:space="preserve">», </w:t>
      </w:r>
      <w:r w:rsidR="009D5BE6" w:rsidRPr="001A223B">
        <w:rPr>
          <w:sz w:val="24"/>
          <w:szCs w:val="24"/>
        </w:rPr>
        <w:t xml:space="preserve">заключили настоящий </w:t>
      </w:r>
      <w:r w:rsidR="00883D00" w:rsidRPr="001A223B">
        <w:rPr>
          <w:noProof/>
          <w:sz w:val="24"/>
          <w:szCs w:val="24"/>
        </w:rPr>
        <w:t>Муниципальный</w:t>
      </w:r>
      <w:r w:rsidR="009D5BE6" w:rsidRPr="001A223B">
        <w:rPr>
          <w:sz w:val="24"/>
          <w:szCs w:val="24"/>
        </w:rPr>
        <w:t xml:space="preserve"> контракт (далее по тексту - Контракт) для обеспечения </w:t>
      </w:r>
      <w:r w:rsidR="009D5BE6" w:rsidRPr="001A223B">
        <w:rPr>
          <w:noProof/>
          <w:sz w:val="24"/>
          <w:szCs w:val="24"/>
        </w:rPr>
        <w:t>государственных</w:t>
      </w:r>
      <w:r w:rsidR="009D5BE6" w:rsidRPr="001A223B">
        <w:rPr>
          <w:sz w:val="24"/>
          <w:szCs w:val="24"/>
        </w:rPr>
        <w:t xml:space="preserve"> нужд о следующем:</w:t>
      </w:r>
      <w:proofErr w:type="gramEnd"/>
    </w:p>
    <w:p w:rsidR="005C19B0" w:rsidRPr="001A223B" w:rsidRDefault="005C19B0" w:rsidP="00340A4A">
      <w:pPr>
        <w:pStyle w:val="a5"/>
        <w:spacing w:before="120" w:after="120"/>
        <w:ind w:firstLine="709"/>
        <w:jc w:val="center"/>
        <w:rPr>
          <w:rFonts w:ascii="Times New Roman" w:hAnsi="Times New Roman"/>
          <w:szCs w:val="24"/>
        </w:rPr>
      </w:pPr>
      <w:r w:rsidRPr="001A223B">
        <w:rPr>
          <w:rFonts w:ascii="Times New Roman" w:hAnsi="Times New Roman"/>
          <w:b/>
          <w:szCs w:val="24"/>
        </w:rPr>
        <w:t>1. Термины и определения</w:t>
      </w:r>
    </w:p>
    <w:p w:rsidR="005C19B0" w:rsidRPr="001A223B" w:rsidRDefault="005C19B0" w:rsidP="00340A4A">
      <w:pPr>
        <w:pStyle w:val="a5"/>
        <w:spacing w:before="40"/>
        <w:ind w:firstLine="709"/>
        <w:rPr>
          <w:rFonts w:ascii="Times New Roman" w:hAnsi="Times New Roman"/>
          <w:b/>
          <w:bCs/>
          <w:szCs w:val="24"/>
        </w:rPr>
      </w:pPr>
      <w:r w:rsidRPr="001A223B">
        <w:rPr>
          <w:rFonts w:ascii="Times New Roman" w:hAnsi="Times New Roman"/>
          <w:szCs w:val="24"/>
        </w:rPr>
        <w:t xml:space="preserve">1.1. </w:t>
      </w:r>
      <w:proofErr w:type="gramStart"/>
      <w:r w:rsidRPr="001A223B">
        <w:rPr>
          <w:rFonts w:ascii="Times New Roman" w:hAnsi="Times New Roman"/>
          <w:szCs w:val="24"/>
        </w:rPr>
        <w:t xml:space="preserve">Термины и определения в </w:t>
      </w:r>
      <w:r w:rsidR="009D5BE6" w:rsidRPr="001A223B">
        <w:rPr>
          <w:rFonts w:ascii="Times New Roman" w:hAnsi="Times New Roman"/>
          <w:szCs w:val="24"/>
        </w:rPr>
        <w:t>Контракте</w:t>
      </w:r>
      <w:r w:rsidRPr="001A223B">
        <w:rPr>
          <w:rFonts w:ascii="Times New Roman" w:hAnsi="Times New Roman"/>
          <w:szCs w:val="24"/>
        </w:rPr>
        <w:t xml:space="preserve"> принимаются согласно Федеральному закону от 31.03.1999 № 69-ФЗ «О газоснабжении в Российской Федерации» и Правилам поставки газа в Российской Федерации, утвержденным Постановлением Правительства РФ от 05.02.1998 № 162 (далее – Правила поставки газа), «Основным положениям формирования и государственного регулирования цен на газ и тарифов на услуги по его транспортировке на территории Российской Федерации», утвержденным Постановлением Правительства РФ от</w:t>
      </w:r>
      <w:proofErr w:type="gramEnd"/>
      <w:r w:rsidRPr="001A223B">
        <w:rPr>
          <w:rFonts w:ascii="Times New Roman" w:hAnsi="Times New Roman"/>
          <w:szCs w:val="24"/>
        </w:rPr>
        <w:t xml:space="preserve"> 29.12.2000 № 1021,</w:t>
      </w:r>
      <w:r w:rsidR="001F68E5" w:rsidRPr="001A223B">
        <w:rPr>
          <w:rFonts w:ascii="Times New Roman" w:hAnsi="Times New Roman"/>
          <w:szCs w:val="24"/>
        </w:rPr>
        <w:t xml:space="preserve"> </w:t>
      </w:r>
      <w:r w:rsidRPr="001A223B">
        <w:rPr>
          <w:rFonts w:ascii="Times New Roman" w:hAnsi="Times New Roman"/>
          <w:szCs w:val="24"/>
        </w:rPr>
        <w:t xml:space="preserve"> и дополняется термином «граница балансовой принадлежности инженерных коммуникаций»:</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«Граница балансовой принадлежности инженерных коммуникаций – место подключения инженерных систем </w:t>
      </w:r>
      <w:r w:rsidR="00995FBC" w:rsidRPr="001A223B">
        <w:rPr>
          <w:rFonts w:ascii="Times New Roman" w:hAnsi="Times New Roman"/>
          <w:szCs w:val="24"/>
        </w:rPr>
        <w:t>Заказчика</w:t>
      </w:r>
      <w:r w:rsidRPr="001A223B">
        <w:rPr>
          <w:rFonts w:ascii="Times New Roman" w:hAnsi="Times New Roman"/>
          <w:szCs w:val="24"/>
        </w:rPr>
        <w:t xml:space="preserve"> к инженерным системам газораспределительной организации (ГРО), если иное не определено условиями </w:t>
      </w:r>
      <w:r w:rsidR="00D7711A" w:rsidRPr="001A223B">
        <w:rPr>
          <w:rFonts w:ascii="Times New Roman" w:hAnsi="Times New Roman"/>
          <w:szCs w:val="24"/>
        </w:rPr>
        <w:t>контр</w:t>
      </w:r>
      <w:r w:rsidR="00D6379D" w:rsidRPr="001A223B">
        <w:rPr>
          <w:rFonts w:ascii="Times New Roman" w:hAnsi="Times New Roman"/>
          <w:szCs w:val="24"/>
        </w:rPr>
        <w:t>акта</w:t>
      </w:r>
      <w:r w:rsidRPr="001A223B">
        <w:rPr>
          <w:rFonts w:ascii="Times New Roman" w:hAnsi="Times New Roman"/>
          <w:szCs w:val="24"/>
        </w:rPr>
        <w:t xml:space="preserve"> поставки».</w:t>
      </w:r>
    </w:p>
    <w:p w:rsidR="005C19B0" w:rsidRPr="001A223B" w:rsidRDefault="005C19B0" w:rsidP="00340A4A">
      <w:pPr>
        <w:pStyle w:val="a5"/>
        <w:spacing w:before="120" w:after="120"/>
        <w:ind w:firstLine="709"/>
        <w:jc w:val="center"/>
        <w:rPr>
          <w:rFonts w:ascii="Times New Roman" w:hAnsi="Times New Roman"/>
          <w:b/>
          <w:szCs w:val="24"/>
        </w:rPr>
      </w:pPr>
      <w:r w:rsidRPr="001A223B">
        <w:rPr>
          <w:rFonts w:ascii="Times New Roman" w:hAnsi="Times New Roman"/>
          <w:b/>
          <w:szCs w:val="24"/>
        </w:rPr>
        <w:t xml:space="preserve">2. Предмет </w:t>
      </w:r>
      <w:r w:rsidR="00D6379D" w:rsidRPr="001A223B">
        <w:rPr>
          <w:rFonts w:ascii="Times New Roman" w:hAnsi="Times New Roman"/>
          <w:b/>
          <w:szCs w:val="24"/>
        </w:rPr>
        <w:t>Контракта</w:t>
      </w:r>
    </w:p>
    <w:p w:rsidR="005C19B0" w:rsidRPr="001A223B" w:rsidRDefault="005C19B0" w:rsidP="003D61B2">
      <w:pPr>
        <w:pStyle w:val="a5"/>
        <w:spacing w:before="20" w:line="221" w:lineRule="auto"/>
        <w:ind w:firstLine="709"/>
        <w:rPr>
          <w:rFonts w:ascii="Times New Roman" w:hAnsi="Times New Roman"/>
          <w:b/>
          <w:color w:val="FF0000"/>
          <w:szCs w:val="24"/>
        </w:rPr>
      </w:pPr>
      <w:r w:rsidRPr="001A223B">
        <w:rPr>
          <w:rFonts w:ascii="Times New Roman" w:hAnsi="Times New Roman"/>
          <w:w w:val="101"/>
          <w:szCs w:val="24"/>
        </w:rPr>
        <w:t xml:space="preserve">2.1. </w:t>
      </w:r>
      <w:proofErr w:type="gramStart"/>
      <w:r w:rsidRPr="001A223B">
        <w:rPr>
          <w:rFonts w:ascii="Times New Roman" w:hAnsi="Times New Roman"/>
          <w:w w:val="101"/>
          <w:szCs w:val="24"/>
        </w:rPr>
        <w:t xml:space="preserve">Поставщик обязуется поставлять </w:t>
      </w:r>
      <w:r w:rsidRPr="001A223B">
        <w:rPr>
          <w:rFonts w:ascii="Times New Roman" w:hAnsi="Times New Roman"/>
          <w:szCs w:val="24"/>
        </w:rPr>
        <w:t>с «___»____________201</w:t>
      </w:r>
      <w:r w:rsidR="006A788D" w:rsidRPr="001A223B">
        <w:rPr>
          <w:rFonts w:ascii="Times New Roman" w:hAnsi="Times New Roman"/>
          <w:szCs w:val="24"/>
        </w:rPr>
        <w:t>__</w:t>
      </w:r>
      <w:r w:rsidRPr="001A223B">
        <w:rPr>
          <w:rFonts w:ascii="Times New Roman" w:hAnsi="Times New Roman"/>
          <w:szCs w:val="24"/>
        </w:rPr>
        <w:t>г</w:t>
      </w:r>
      <w:r w:rsidRPr="001A223B">
        <w:rPr>
          <w:rFonts w:ascii="Times New Roman" w:hAnsi="Times New Roman"/>
          <w:b/>
          <w:i/>
          <w:szCs w:val="24"/>
        </w:rPr>
        <w:t xml:space="preserve">. </w:t>
      </w:r>
      <w:r w:rsidRPr="001A223B">
        <w:rPr>
          <w:rFonts w:ascii="Times New Roman" w:hAnsi="Times New Roman"/>
          <w:szCs w:val="24"/>
        </w:rPr>
        <w:t>п</w:t>
      </w:r>
      <w:r w:rsidRPr="001A223B">
        <w:rPr>
          <w:rFonts w:ascii="Times New Roman" w:hAnsi="Times New Roman"/>
          <w:iCs/>
          <w:szCs w:val="24"/>
        </w:rPr>
        <w:t>о«___»____________201__г</w:t>
      </w:r>
      <w:r w:rsidRPr="001A223B">
        <w:rPr>
          <w:rFonts w:ascii="Times New Roman" w:hAnsi="Times New Roman"/>
          <w:b/>
          <w:i/>
          <w:szCs w:val="24"/>
        </w:rPr>
        <w:t xml:space="preserve">. </w:t>
      </w:r>
      <w:r w:rsidRPr="001A223B">
        <w:rPr>
          <w:rFonts w:ascii="Times New Roman" w:hAnsi="Times New Roman"/>
          <w:szCs w:val="24"/>
        </w:rPr>
        <w:t xml:space="preserve">до границы балансовой принадлежности инженерных коммуникаций, а </w:t>
      </w:r>
      <w:r w:rsidR="00995FBC" w:rsidRPr="001A223B">
        <w:rPr>
          <w:rFonts w:ascii="Times New Roman" w:hAnsi="Times New Roman"/>
          <w:szCs w:val="24"/>
        </w:rPr>
        <w:t>Заказчик</w:t>
      </w:r>
      <w:r w:rsidRPr="001A223B">
        <w:rPr>
          <w:rFonts w:ascii="Times New Roman" w:hAnsi="Times New Roman"/>
          <w:szCs w:val="24"/>
        </w:rPr>
        <w:t xml:space="preserve"> получать (выбирать) газ, добытый ОАО «Газпром» и его аффилированными лицами (далее – газ), и оплачивать стоимость газа, стоимость транспортировки, плату за снабженческо-сбытовые услуги (ПССУ).</w:t>
      </w:r>
      <w:proofErr w:type="gramEnd"/>
    </w:p>
    <w:p w:rsidR="005C19B0" w:rsidRPr="001A223B" w:rsidRDefault="005C19B0" w:rsidP="0032408C">
      <w:pPr>
        <w:pStyle w:val="a5"/>
        <w:spacing w:before="20" w:line="221" w:lineRule="auto"/>
        <w:ind w:firstLine="709"/>
        <w:rPr>
          <w:rFonts w:ascii="Times New Roman" w:hAnsi="Times New Roman"/>
          <w:szCs w:val="24"/>
        </w:rPr>
      </w:pPr>
      <w:r w:rsidRPr="001A223B">
        <w:rPr>
          <w:rFonts w:ascii="Times New Roman" w:hAnsi="Times New Roman"/>
          <w:szCs w:val="24"/>
        </w:rPr>
        <w:t xml:space="preserve">2.2. Суточный </w:t>
      </w:r>
      <w:r w:rsidR="00D6379D" w:rsidRPr="001A223B">
        <w:rPr>
          <w:rFonts w:ascii="Times New Roman" w:hAnsi="Times New Roman"/>
          <w:szCs w:val="24"/>
        </w:rPr>
        <w:t>контракт</w:t>
      </w:r>
      <w:r w:rsidRPr="001A223B">
        <w:rPr>
          <w:rFonts w:ascii="Times New Roman" w:hAnsi="Times New Roman"/>
          <w:szCs w:val="24"/>
        </w:rPr>
        <w:t>н</w:t>
      </w:r>
      <w:r w:rsidR="00D6379D" w:rsidRPr="001A223B">
        <w:rPr>
          <w:rFonts w:ascii="Times New Roman" w:hAnsi="Times New Roman"/>
          <w:szCs w:val="24"/>
        </w:rPr>
        <w:t>ы</w:t>
      </w:r>
      <w:r w:rsidRPr="001A223B">
        <w:rPr>
          <w:rFonts w:ascii="Times New Roman" w:hAnsi="Times New Roman"/>
          <w:szCs w:val="24"/>
        </w:rPr>
        <w:t>й объем поставки газа по месяцам с «___»____________201</w:t>
      </w:r>
      <w:r w:rsidR="00F358EE" w:rsidRPr="001A223B">
        <w:rPr>
          <w:rFonts w:ascii="Times New Roman" w:hAnsi="Times New Roman"/>
          <w:szCs w:val="24"/>
        </w:rPr>
        <w:t>__</w:t>
      </w:r>
      <w:r w:rsidRPr="001A223B">
        <w:rPr>
          <w:rFonts w:ascii="Times New Roman" w:hAnsi="Times New Roman"/>
          <w:szCs w:val="24"/>
        </w:rPr>
        <w:t>г</w:t>
      </w:r>
      <w:r w:rsidRPr="001A223B">
        <w:rPr>
          <w:rFonts w:ascii="Times New Roman" w:hAnsi="Times New Roman"/>
          <w:b/>
          <w:i/>
          <w:szCs w:val="24"/>
        </w:rPr>
        <w:t xml:space="preserve">. </w:t>
      </w:r>
      <w:r w:rsidRPr="001A223B">
        <w:rPr>
          <w:rFonts w:ascii="Times New Roman" w:hAnsi="Times New Roman"/>
          <w:szCs w:val="24"/>
        </w:rPr>
        <w:t>п</w:t>
      </w:r>
      <w:r w:rsidRPr="001A223B">
        <w:rPr>
          <w:rFonts w:ascii="Times New Roman" w:hAnsi="Times New Roman"/>
          <w:iCs/>
          <w:szCs w:val="24"/>
        </w:rPr>
        <w:t>о «___»____________201__г</w:t>
      </w:r>
      <w:proofErr w:type="gramStart"/>
      <w:r w:rsidRPr="001A223B">
        <w:rPr>
          <w:rFonts w:ascii="Times New Roman" w:hAnsi="Times New Roman"/>
          <w:b/>
          <w:i/>
          <w:szCs w:val="24"/>
        </w:rPr>
        <w:t>.</w:t>
      </w:r>
      <w:r w:rsidRPr="001A223B">
        <w:rPr>
          <w:rFonts w:ascii="Times New Roman" w:hAnsi="Times New Roman"/>
          <w:szCs w:val="24"/>
        </w:rPr>
        <w:t>(</w:t>
      </w:r>
      <w:proofErr w:type="gramEnd"/>
      <w:r w:rsidRPr="001A223B">
        <w:rPr>
          <w:rFonts w:ascii="Times New Roman" w:hAnsi="Times New Roman"/>
          <w:szCs w:val="24"/>
        </w:rPr>
        <w:t>тыс. м</w:t>
      </w:r>
      <w:r w:rsidRPr="001A223B">
        <w:rPr>
          <w:rFonts w:ascii="Times New Roman" w:hAnsi="Times New Roman"/>
          <w:szCs w:val="24"/>
          <w:vertAlign w:val="superscript"/>
        </w:rPr>
        <w:t>3</w:t>
      </w:r>
      <w:r w:rsidRPr="001A223B">
        <w:rPr>
          <w:rFonts w:ascii="Times New Roman" w:hAnsi="Times New Roman"/>
          <w:szCs w:val="24"/>
        </w:rPr>
        <w:t xml:space="preserve">)по всем точкам подключения сетей </w:t>
      </w:r>
      <w:r w:rsidR="00995FBC" w:rsidRPr="001A223B">
        <w:rPr>
          <w:rFonts w:ascii="Times New Roman" w:hAnsi="Times New Roman"/>
          <w:szCs w:val="24"/>
        </w:rPr>
        <w:t>Заказчика</w:t>
      </w:r>
      <w:r w:rsidRPr="001A223B">
        <w:rPr>
          <w:rFonts w:ascii="Times New Roman" w:hAnsi="Times New Roman"/>
          <w:szCs w:val="24"/>
        </w:rPr>
        <w:t xml:space="preserve"> к газораспределительным сетям (далее - </w:t>
      </w:r>
      <w:r w:rsidRPr="001A223B">
        <w:rPr>
          <w:rFonts w:ascii="Times New Roman" w:hAnsi="Times New Roman"/>
          <w:b/>
          <w:szCs w:val="24"/>
        </w:rPr>
        <w:t>объектам</w:t>
      </w:r>
      <w:r w:rsidRPr="001A223B">
        <w:rPr>
          <w:rFonts w:ascii="Times New Roman" w:hAnsi="Times New Roman"/>
          <w:szCs w:val="24"/>
        </w:rPr>
        <w:t xml:space="preserve"> </w:t>
      </w:r>
      <w:r w:rsidR="00995FBC" w:rsidRPr="001A223B">
        <w:rPr>
          <w:rFonts w:ascii="Times New Roman" w:hAnsi="Times New Roman"/>
          <w:szCs w:val="24"/>
        </w:rPr>
        <w:t>Заказчика</w:t>
      </w:r>
      <w:r w:rsidRPr="001A223B">
        <w:rPr>
          <w:rFonts w:ascii="Times New Roman" w:hAnsi="Times New Roman"/>
          <w:szCs w:val="24"/>
        </w:rPr>
        <w:t xml:space="preserve">) приведенным в </w:t>
      </w:r>
      <w:r w:rsidRPr="001A223B">
        <w:rPr>
          <w:rFonts w:ascii="Times New Roman" w:hAnsi="Times New Roman"/>
          <w:i/>
          <w:szCs w:val="24"/>
        </w:rPr>
        <w:t>Таблице № 1 (Приложение № 1),</w:t>
      </w:r>
      <w:r w:rsidRPr="001A223B">
        <w:rPr>
          <w:rFonts w:ascii="Times New Roman" w:hAnsi="Times New Roman"/>
          <w:szCs w:val="24"/>
        </w:rPr>
        <w:t xml:space="preserve"> которое является неотъемлемой частью </w:t>
      </w:r>
      <w:r w:rsidR="00D6379D" w:rsidRPr="001A223B">
        <w:rPr>
          <w:rFonts w:ascii="Times New Roman" w:hAnsi="Times New Roman"/>
          <w:szCs w:val="24"/>
        </w:rPr>
        <w:t>контракта</w:t>
      </w:r>
      <w:r w:rsidRPr="001A223B">
        <w:rPr>
          <w:rFonts w:ascii="Times New Roman" w:hAnsi="Times New Roman"/>
          <w:szCs w:val="24"/>
        </w:rPr>
        <w:t>.</w:t>
      </w:r>
    </w:p>
    <w:p w:rsidR="005C19B0" w:rsidRPr="001A223B" w:rsidRDefault="00995FBC" w:rsidP="0032408C">
      <w:pPr>
        <w:pStyle w:val="a5"/>
        <w:spacing w:before="20" w:line="221" w:lineRule="auto"/>
        <w:ind w:firstLine="709"/>
        <w:rPr>
          <w:rFonts w:ascii="Times New Roman" w:hAnsi="Times New Roman"/>
          <w:szCs w:val="24"/>
        </w:rPr>
      </w:pPr>
      <w:r w:rsidRPr="001A223B">
        <w:rPr>
          <w:rFonts w:ascii="Times New Roman" w:hAnsi="Times New Roman"/>
          <w:szCs w:val="24"/>
        </w:rPr>
        <w:t>Заказчик</w:t>
      </w:r>
      <w:r w:rsidR="005C19B0" w:rsidRPr="001A223B">
        <w:rPr>
          <w:rFonts w:ascii="Times New Roman" w:hAnsi="Times New Roman"/>
          <w:szCs w:val="24"/>
        </w:rPr>
        <w:t xml:space="preserve"> обязан до 1 апреля представлять Поставщику заявку </w:t>
      </w:r>
      <w:proofErr w:type="gramStart"/>
      <w:r w:rsidR="005C19B0" w:rsidRPr="001A223B">
        <w:rPr>
          <w:rFonts w:ascii="Times New Roman" w:hAnsi="Times New Roman"/>
          <w:szCs w:val="24"/>
        </w:rPr>
        <w:t>на поставку газа на следующий год с разбивкой по месяцам по всем объектам</w:t>
      </w:r>
      <w:proofErr w:type="gramEnd"/>
      <w:r w:rsidR="005C19B0" w:rsidRPr="001A223B">
        <w:rPr>
          <w:rFonts w:ascii="Times New Roman" w:hAnsi="Times New Roman"/>
          <w:szCs w:val="24"/>
        </w:rPr>
        <w:t xml:space="preserve"> </w:t>
      </w:r>
      <w:r w:rsidRPr="001A223B">
        <w:rPr>
          <w:rFonts w:ascii="Times New Roman" w:hAnsi="Times New Roman"/>
          <w:szCs w:val="24"/>
        </w:rPr>
        <w:t>Заказчика</w:t>
      </w:r>
      <w:r w:rsidR="005C19B0" w:rsidRPr="001A223B">
        <w:rPr>
          <w:rFonts w:ascii="Times New Roman" w:hAnsi="Times New Roman"/>
          <w:szCs w:val="24"/>
        </w:rPr>
        <w:t xml:space="preserve">, приведенным в </w:t>
      </w:r>
      <w:r w:rsidR="005C19B0" w:rsidRPr="001A223B">
        <w:rPr>
          <w:rFonts w:ascii="Times New Roman" w:hAnsi="Times New Roman"/>
          <w:i/>
          <w:szCs w:val="24"/>
        </w:rPr>
        <w:t>Таблице № 1 (Приложение № 1</w:t>
      </w:r>
      <w:r w:rsidR="005C19B0" w:rsidRPr="001A223B">
        <w:rPr>
          <w:rFonts w:ascii="Times New Roman" w:hAnsi="Times New Roman"/>
          <w:szCs w:val="24"/>
        </w:rPr>
        <w:t>).</w:t>
      </w:r>
    </w:p>
    <w:p w:rsidR="005C19B0" w:rsidRPr="001A223B" w:rsidRDefault="005C19B0" w:rsidP="0032408C">
      <w:pPr>
        <w:pStyle w:val="a5"/>
        <w:spacing w:before="20" w:line="221" w:lineRule="auto"/>
        <w:ind w:firstLine="709"/>
        <w:rPr>
          <w:rFonts w:ascii="Times New Roman" w:hAnsi="Times New Roman"/>
          <w:szCs w:val="24"/>
        </w:rPr>
      </w:pPr>
      <w:r w:rsidRPr="001A223B">
        <w:rPr>
          <w:rFonts w:ascii="Times New Roman" w:hAnsi="Times New Roman"/>
          <w:szCs w:val="24"/>
        </w:rPr>
        <w:t xml:space="preserve">При отсутствии у </w:t>
      </w:r>
      <w:r w:rsidR="00995FBC" w:rsidRPr="001A223B">
        <w:rPr>
          <w:rFonts w:ascii="Times New Roman" w:hAnsi="Times New Roman"/>
          <w:szCs w:val="24"/>
        </w:rPr>
        <w:t>Заказчика</w:t>
      </w:r>
      <w:r w:rsidRPr="001A223B">
        <w:rPr>
          <w:rFonts w:ascii="Times New Roman" w:hAnsi="Times New Roman"/>
          <w:szCs w:val="24"/>
        </w:rPr>
        <w:t xml:space="preserve"> персонала, аттестованного в соответствии с требованиями  действующих Правил безопасности систем газораспределения и </w:t>
      </w:r>
      <w:proofErr w:type="spellStart"/>
      <w:r w:rsidRPr="001A223B">
        <w:rPr>
          <w:rFonts w:ascii="Times New Roman" w:hAnsi="Times New Roman"/>
          <w:szCs w:val="24"/>
        </w:rPr>
        <w:t>газопотребления</w:t>
      </w:r>
      <w:proofErr w:type="spellEnd"/>
      <w:r w:rsidRPr="001A223B">
        <w:rPr>
          <w:rFonts w:ascii="Times New Roman" w:hAnsi="Times New Roman"/>
          <w:szCs w:val="24"/>
        </w:rPr>
        <w:t xml:space="preserve">, поставка газа производится только при наличии </w:t>
      </w:r>
      <w:r w:rsidR="00D6379D" w:rsidRPr="001A223B">
        <w:rPr>
          <w:rFonts w:ascii="Times New Roman" w:hAnsi="Times New Roman"/>
          <w:szCs w:val="24"/>
        </w:rPr>
        <w:t>контракт</w:t>
      </w:r>
      <w:r w:rsidRPr="001A223B">
        <w:rPr>
          <w:rFonts w:ascii="Times New Roman" w:hAnsi="Times New Roman"/>
          <w:szCs w:val="24"/>
        </w:rPr>
        <w:t xml:space="preserve">а на техническое обслуживание инженерных коммуникаций опасного производственного объекта </w:t>
      </w:r>
      <w:r w:rsidR="00995FBC" w:rsidRPr="001A223B">
        <w:rPr>
          <w:rFonts w:ascii="Times New Roman" w:hAnsi="Times New Roman"/>
          <w:szCs w:val="24"/>
        </w:rPr>
        <w:t>Заказчика</w:t>
      </w:r>
      <w:r w:rsidRPr="001A223B">
        <w:rPr>
          <w:rFonts w:ascii="Times New Roman" w:hAnsi="Times New Roman"/>
          <w:szCs w:val="24"/>
        </w:rPr>
        <w:t xml:space="preserve"> со специализированной организацией, имеющей лицензию на этот вид деятельности.</w:t>
      </w:r>
    </w:p>
    <w:p w:rsidR="00AA2B69" w:rsidRPr="001A223B" w:rsidRDefault="00995FBC" w:rsidP="00AA2B69">
      <w:pPr>
        <w:pStyle w:val="a5"/>
        <w:spacing w:before="20" w:line="211" w:lineRule="auto"/>
        <w:ind w:firstLine="709"/>
        <w:rPr>
          <w:rFonts w:ascii="Times New Roman" w:hAnsi="Times New Roman"/>
          <w:szCs w:val="24"/>
        </w:rPr>
      </w:pPr>
      <w:r w:rsidRPr="001A223B">
        <w:rPr>
          <w:rFonts w:ascii="Times New Roman" w:hAnsi="Times New Roman"/>
          <w:szCs w:val="24"/>
        </w:rPr>
        <w:t>Заказчик</w:t>
      </w:r>
      <w:r w:rsidR="00AA2B69" w:rsidRPr="001A223B">
        <w:rPr>
          <w:rFonts w:ascii="Times New Roman" w:hAnsi="Times New Roman"/>
          <w:szCs w:val="24"/>
        </w:rPr>
        <w:t xml:space="preserve"> обязан обеспечить техническое обслуживание и безопасность эксплуатации находящихся в его ведении объектов газового хозяйства, приборов и оборудования, связанных с потреблением газа в соответствии со статьями 539 (ч. 2) и 543 (ч. 1) ГК РФ.</w:t>
      </w:r>
    </w:p>
    <w:p w:rsidR="005C19B0" w:rsidRPr="001A223B" w:rsidRDefault="005C19B0" w:rsidP="00591DF0">
      <w:pPr>
        <w:pStyle w:val="a5"/>
        <w:spacing w:before="20" w:line="221" w:lineRule="auto"/>
        <w:ind w:firstLine="709"/>
        <w:rPr>
          <w:rFonts w:ascii="Times New Roman" w:hAnsi="Times New Roman"/>
          <w:szCs w:val="24"/>
        </w:rPr>
      </w:pPr>
      <w:r w:rsidRPr="001A223B">
        <w:rPr>
          <w:rFonts w:ascii="Times New Roman" w:hAnsi="Times New Roman"/>
          <w:szCs w:val="24"/>
        </w:rPr>
        <w:t xml:space="preserve">2.3. По </w:t>
      </w:r>
      <w:r w:rsidR="00591DF0" w:rsidRPr="001A223B">
        <w:rPr>
          <w:rFonts w:ascii="Times New Roman" w:hAnsi="Times New Roman"/>
          <w:szCs w:val="24"/>
        </w:rPr>
        <w:t>Контракт</w:t>
      </w:r>
      <w:r w:rsidRPr="001A223B">
        <w:rPr>
          <w:rFonts w:ascii="Times New Roman" w:hAnsi="Times New Roman"/>
          <w:szCs w:val="24"/>
        </w:rPr>
        <w:t xml:space="preserve">у месяцем поставки газа, периодом поставки газа и отчетным периодом является календарный месяц. </w:t>
      </w:r>
    </w:p>
    <w:p w:rsidR="005C19B0" w:rsidRPr="001A223B" w:rsidRDefault="005C19B0" w:rsidP="0032408C">
      <w:pPr>
        <w:pStyle w:val="a5"/>
        <w:spacing w:before="20" w:line="221" w:lineRule="auto"/>
        <w:ind w:firstLine="709"/>
        <w:rPr>
          <w:rFonts w:ascii="Times New Roman" w:hAnsi="Times New Roman"/>
          <w:szCs w:val="24"/>
        </w:rPr>
      </w:pPr>
      <w:r w:rsidRPr="001A223B">
        <w:rPr>
          <w:rFonts w:ascii="Times New Roman" w:hAnsi="Times New Roman"/>
          <w:szCs w:val="24"/>
        </w:rPr>
        <w:t xml:space="preserve">По </w:t>
      </w:r>
      <w:r w:rsidR="00591DF0" w:rsidRPr="001A223B">
        <w:rPr>
          <w:rFonts w:ascii="Times New Roman" w:hAnsi="Times New Roman"/>
          <w:szCs w:val="24"/>
        </w:rPr>
        <w:t>Контракт</w:t>
      </w:r>
      <w:r w:rsidRPr="001A223B">
        <w:rPr>
          <w:rFonts w:ascii="Times New Roman" w:hAnsi="Times New Roman"/>
          <w:szCs w:val="24"/>
        </w:rPr>
        <w:t>у сутками поставки газа является период времени с 10</w:t>
      </w:r>
      <w:r w:rsidRPr="001A223B">
        <w:rPr>
          <w:rFonts w:ascii="Times New Roman" w:hAnsi="Times New Roman"/>
          <w:szCs w:val="24"/>
          <w:u w:val="single"/>
          <w:vertAlign w:val="superscript"/>
        </w:rPr>
        <w:t>00</w:t>
      </w:r>
      <w:r w:rsidRPr="001A223B">
        <w:rPr>
          <w:rFonts w:ascii="Times New Roman" w:hAnsi="Times New Roman"/>
          <w:szCs w:val="24"/>
        </w:rPr>
        <w:t>, время московское, текущих суток до 10</w:t>
      </w:r>
      <w:r w:rsidRPr="001A223B">
        <w:rPr>
          <w:rFonts w:ascii="Times New Roman" w:hAnsi="Times New Roman"/>
          <w:szCs w:val="24"/>
          <w:u w:val="single"/>
          <w:vertAlign w:val="superscript"/>
        </w:rPr>
        <w:t>00</w:t>
      </w:r>
      <w:r w:rsidRPr="001A223B">
        <w:rPr>
          <w:rFonts w:ascii="Times New Roman" w:hAnsi="Times New Roman"/>
          <w:szCs w:val="24"/>
        </w:rPr>
        <w:t>, время московское, следующих суток.</w:t>
      </w:r>
    </w:p>
    <w:p w:rsidR="0004761D" w:rsidRPr="001A223B" w:rsidRDefault="000F0EBE" w:rsidP="000F0EBE">
      <w:pPr>
        <w:pStyle w:val="a5"/>
        <w:spacing w:before="20" w:line="211" w:lineRule="auto"/>
        <w:ind w:firstLine="709"/>
        <w:rPr>
          <w:rFonts w:ascii="Times New Roman" w:hAnsi="Times New Roman"/>
          <w:noProof/>
          <w:szCs w:val="24"/>
        </w:rPr>
      </w:pPr>
      <w:r w:rsidRPr="001A223B">
        <w:rPr>
          <w:rFonts w:ascii="Times New Roman" w:hAnsi="Times New Roman"/>
          <w:szCs w:val="24"/>
        </w:rPr>
        <w:t xml:space="preserve">2.4. </w:t>
      </w:r>
      <w:r w:rsidR="0004761D" w:rsidRPr="001A223B">
        <w:rPr>
          <w:rFonts w:ascii="Times New Roman" w:hAnsi="Times New Roman"/>
          <w:noProof/>
          <w:szCs w:val="24"/>
        </w:rPr>
        <w:t>В трехдневный срок после получения из бюджета информации о величине бюджетных ассигнований, предусмотренных по подстатье 223 КОСГУ «Коммунальные услуги», Заказчик направляет в адрес Поставщика, либо обращается к распорядителю бюджетных средств о представлении им в адрес Поставщика копии расходного расписания на текущий год. В дополнение к расходному расписанию предоставляется расшифровка подстатьи 223 КОСГУ «Коммунальные услуги» с выделением бюджетных средств на оплату газа в размере, соответствующем объемным показателям настоящего Контракта и ценам, установленным в порядке, определяемом Правительством Российской Федерации.</w:t>
      </w:r>
    </w:p>
    <w:p w:rsidR="000F0EBE" w:rsidRPr="001A223B" w:rsidRDefault="000F0EBE" w:rsidP="000F0EBE">
      <w:pPr>
        <w:pStyle w:val="a5"/>
        <w:spacing w:before="20" w:line="221" w:lineRule="auto"/>
        <w:ind w:firstLine="709"/>
        <w:rPr>
          <w:rFonts w:ascii="Times New Roman" w:hAnsi="Times New Roman"/>
          <w:szCs w:val="24"/>
        </w:rPr>
      </w:pPr>
      <w:proofErr w:type="gramStart"/>
      <w:r w:rsidRPr="001A223B">
        <w:rPr>
          <w:rFonts w:ascii="Times New Roman" w:hAnsi="Times New Roman"/>
          <w:szCs w:val="24"/>
        </w:rPr>
        <w:lastRenderedPageBreak/>
        <w:t xml:space="preserve">Изменение суточного </w:t>
      </w:r>
      <w:r w:rsidR="00591DF0" w:rsidRPr="001A223B">
        <w:rPr>
          <w:rFonts w:ascii="Times New Roman" w:hAnsi="Times New Roman"/>
          <w:szCs w:val="24"/>
        </w:rPr>
        <w:t>контрактно</w:t>
      </w:r>
      <w:r w:rsidRPr="001A223B">
        <w:rPr>
          <w:rFonts w:ascii="Times New Roman" w:hAnsi="Times New Roman"/>
          <w:szCs w:val="24"/>
        </w:rPr>
        <w:t xml:space="preserve">го объема поставки газа на будущий период в любом периоде года и, соответственно, </w:t>
      </w:r>
      <w:r w:rsidR="00591DF0" w:rsidRPr="001A223B">
        <w:rPr>
          <w:rFonts w:ascii="Times New Roman" w:hAnsi="Times New Roman"/>
          <w:szCs w:val="24"/>
        </w:rPr>
        <w:t>контракт</w:t>
      </w:r>
      <w:r w:rsidRPr="001A223B">
        <w:rPr>
          <w:rFonts w:ascii="Times New Roman" w:hAnsi="Times New Roman"/>
          <w:szCs w:val="24"/>
        </w:rPr>
        <w:t xml:space="preserve">ного месячного объема газа, годового объема газа в течение срока действия </w:t>
      </w:r>
      <w:r w:rsidR="00591DF0" w:rsidRPr="001A223B">
        <w:rPr>
          <w:rFonts w:ascii="Times New Roman" w:hAnsi="Times New Roman"/>
          <w:szCs w:val="24"/>
        </w:rPr>
        <w:t>Контракта</w:t>
      </w:r>
      <w:r w:rsidRPr="001A223B">
        <w:rPr>
          <w:rFonts w:ascii="Times New Roman" w:hAnsi="Times New Roman"/>
          <w:szCs w:val="24"/>
        </w:rPr>
        <w:t xml:space="preserve"> производится Поставщиком на основании заявки </w:t>
      </w:r>
      <w:r w:rsidR="00995FBC" w:rsidRPr="001A223B">
        <w:rPr>
          <w:rFonts w:ascii="Times New Roman" w:hAnsi="Times New Roman"/>
          <w:szCs w:val="24"/>
        </w:rPr>
        <w:t>Заказчика</w:t>
      </w:r>
      <w:r w:rsidRPr="001A223B">
        <w:rPr>
          <w:rFonts w:ascii="Times New Roman" w:hAnsi="Times New Roman"/>
          <w:szCs w:val="24"/>
        </w:rPr>
        <w:t xml:space="preserve">, полученной Поставщиком не позднее 15 числа месяца, предшествующего планируемому, и сведений о соответствующем изменении размера бюджетных ассигнований, предусмотренных на оплату газа, и оформляется дополнительным соглашением к </w:t>
      </w:r>
      <w:r w:rsidR="00591DF0" w:rsidRPr="001A223B">
        <w:rPr>
          <w:rFonts w:ascii="Times New Roman" w:hAnsi="Times New Roman"/>
          <w:szCs w:val="24"/>
        </w:rPr>
        <w:t>Контракту</w:t>
      </w:r>
      <w:r w:rsidRPr="001A223B">
        <w:rPr>
          <w:rFonts w:ascii="Times New Roman" w:hAnsi="Times New Roman"/>
          <w:szCs w:val="24"/>
        </w:rPr>
        <w:t>.</w:t>
      </w:r>
      <w:proofErr w:type="gramEnd"/>
    </w:p>
    <w:p w:rsidR="000F0EBE" w:rsidRPr="001A223B" w:rsidRDefault="000F0EBE" w:rsidP="000F0EBE">
      <w:pPr>
        <w:pStyle w:val="a5"/>
        <w:spacing w:before="20" w:line="211" w:lineRule="auto"/>
        <w:ind w:firstLine="709"/>
        <w:rPr>
          <w:rFonts w:ascii="Times New Roman" w:hAnsi="Times New Roman"/>
          <w:szCs w:val="24"/>
        </w:rPr>
      </w:pPr>
      <w:proofErr w:type="gramStart"/>
      <w:r w:rsidRPr="001A223B">
        <w:rPr>
          <w:rFonts w:ascii="Times New Roman" w:hAnsi="Times New Roman"/>
          <w:szCs w:val="24"/>
        </w:rPr>
        <w:t xml:space="preserve">По соглашению Сторон </w:t>
      </w:r>
      <w:r w:rsidR="00591DF0" w:rsidRPr="001A223B">
        <w:rPr>
          <w:rFonts w:ascii="Times New Roman" w:hAnsi="Times New Roman"/>
          <w:szCs w:val="24"/>
        </w:rPr>
        <w:t>контракт</w:t>
      </w:r>
      <w:r w:rsidRPr="001A223B">
        <w:rPr>
          <w:rFonts w:ascii="Times New Roman" w:hAnsi="Times New Roman"/>
          <w:szCs w:val="24"/>
        </w:rPr>
        <w:t xml:space="preserve">ные месячные или годовые объемы поставки газа на отдельные объекты </w:t>
      </w:r>
      <w:r w:rsidR="00995FBC" w:rsidRPr="001A223B">
        <w:rPr>
          <w:rFonts w:ascii="Times New Roman" w:hAnsi="Times New Roman"/>
          <w:szCs w:val="24"/>
        </w:rPr>
        <w:t>Заказчика</w:t>
      </w:r>
      <w:r w:rsidRPr="001A223B">
        <w:rPr>
          <w:rFonts w:ascii="Times New Roman" w:hAnsi="Times New Roman"/>
          <w:szCs w:val="24"/>
        </w:rPr>
        <w:t xml:space="preserve">, указанные в Таблице № 1 (Приложение № 1) настоящего </w:t>
      </w:r>
      <w:r w:rsidR="00591DF0" w:rsidRPr="001A223B">
        <w:rPr>
          <w:rFonts w:ascii="Times New Roman" w:hAnsi="Times New Roman"/>
          <w:szCs w:val="24"/>
        </w:rPr>
        <w:t>Контракта</w:t>
      </w:r>
      <w:r w:rsidRPr="001A223B">
        <w:rPr>
          <w:rFonts w:ascii="Times New Roman" w:hAnsi="Times New Roman"/>
          <w:szCs w:val="24"/>
        </w:rPr>
        <w:t xml:space="preserve">, могут быть увеличены или уменьшены за счет уменьшения или увеличения, соответственно, объемов поставки на другие объекты </w:t>
      </w:r>
      <w:r w:rsidR="00995FBC" w:rsidRPr="001A223B">
        <w:rPr>
          <w:rFonts w:ascii="Times New Roman" w:hAnsi="Times New Roman"/>
          <w:szCs w:val="24"/>
        </w:rPr>
        <w:t>Заказчика</w:t>
      </w:r>
      <w:r w:rsidRPr="001A223B">
        <w:rPr>
          <w:rFonts w:ascii="Times New Roman" w:hAnsi="Times New Roman"/>
          <w:szCs w:val="24"/>
        </w:rPr>
        <w:t xml:space="preserve">, указанные в Таблице № 1 (Приложении № 1), на основании заявок </w:t>
      </w:r>
      <w:r w:rsidR="00995FBC" w:rsidRPr="001A223B">
        <w:rPr>
          <w:rFonts w:ascii="Times New Roman" w:hAnsi="Times New Roman"/>
          <w:szCs w:val="24"/>
        </w:rPr>
        <w:t>Заказчика</w:t>
      </w:r>
      <w:r w:rsidRPr="001A223B">
        <w:rPr>
          <w:rFonts w:ascii="Times New Roman" w:hAnsi="Times New Roman"/>
          <w:szCs w:val="24"/>
        </w:rPr>
        <w:t xml:space="preserve">, полученных Поставщиком не позднее 15 числа месяца, предшествующего планируемому. </w:t>
      </w:r>
      <w:proofErr w:type="gramEnd"/>
    </w:p>
    <w:p w:rsidR="000F2B63" w:rsidRPr="001A223B" w:rsidRDefault="000F2B63" w:rsidP="000F2B63">
      <w:pPr>
        <w:widowControl w:val="0"/>
        <w:spacing w:before="20" w:line="216" w:lineRule="auto"/>
        <w:ind w:firstLine="709"/>
        <w:jc w:val="both"/>
        <w:rPr>
          <w:sz w:val="24"/>
          <w:szCs w:val="24"/>
        </w:rPr>
      </w:pPr>
      <w:proofErr w:type="gramStart"/>
      <w:r w:rsidRPr="001A223B">
        <w:rPr>
          <w:noProof/>
          <w:sz w:val="24"/>
          <w:szCs w:val="24"/>
        </w:rPr>
        <w:t>Дополнительные объемы газа, сверх объемов, указанных в Таблице № 1 (Приложении № 1) Договора, оформляются Договором дополнительной поставки в соответствии с п.15.1-15.3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 декабря 2000 г. № 1021..</w:t>
      </w:r>
      <w:r w:rsidRPr="001A223B">
        <w:rPr>
          <w:sz w:val="24"/>
          <w:szCs w:val="24"/>
        </w:rPr>
        <w:t xml:space="preserve"> </w:t>
      </w:r>
      <w:proofErr w:type="gramEnd"/>
    </w:p>
    <w:p w:rsidR="005C19B0" w:rsidRPr="001A223B" w:rsidRDefault="005C19B0" w:rsidP="0032408C">
      <w:pPr>
        <w:pStyle w:val="a5"/>
        <w:spacing w:before="20" w:line="221" w:lineRule="auto"/>
        <w:ind w:firstLine="709"/>
        <w:rPr>
          <w:rFonts w:ascii="Times New Roman" w:hAnsi="Times New Roman"/>
          <w:szCs w:val="24"/>
        </w:rPr>
      </w:pPr>
      <w:r w:rsidRPr="001A223B">
        <w:rPr>
          <w:rFonts w:ascii="Times New Roman" w:hAnsi="Times New Roman"/>
          <w:szCs w:val="24"/>
        </w:rPr>
        <w:t xml:space="preserve">Изменение квартального объема поставки газа в части неравномерного распределения квартального объема по месяцам квартала производятся Поставщиком на основании заявок </w:t>
      </w:r>
      <w:r w:rsidR="00995FBC" w:rsidRPr="001A223B">
        <w:rPr>
          <w:rFonts w:ascii="Times New Roman" w:hAnsi="Times New Roman"/>
          <w:szCs w:val="24"/>
        </w:rPr>
        <w:t>Заказчика</w:t>
      </w:r>
      <w:r w:rsidRPr="001A223B">
        <w:rPr>
          <w:rFonts w:ascii="Times New Roman" w:hAnsi="Times New Roman"/>
          <w:szCs w:val="24"/>
        </w:rPr>
        <w:t>, представляемых не менее</w:t>
      </w:r>
      <w:proofErr w:type="gramStart"/>
      <w:r w:rsidRPr="001A223B">
        <w:rPr>
          <w:rFonts w:ascii="Times New Roman" w:hAnsi="Times New Roman"/>
          <w:szCs w:val="24"/>
        </w:rPr>
        <w:t>,</w:t>
      </w:r>
      <w:proofErr w:type="gramEnd"/>
      <w:r w:rsidRPr="001A223B">
        <w:rPr>
          <w:rFonts w:ascii="Times New Roman" w:hAnsi="Times New Roman"/>
          <w:szCs w:val="24"/>
        </w:rPr>
        <w:t xml:space="preserve"> чем за 80 суток до начала планируемого квартала.</w:t>
      </w:r>
    </w:p>
    <w:p w:rsidR="005C19B0" w:rsidRPr="001A223B" w:rsidRDefault="005C19B0" w:rsidP="0032408C">
      <w:pPr>
        <w:pStyle w:val="a5"/>
        <w:spacing w:before="20" w:line="221" w:lineRule="auto"/>
        <w:ind w:firstLine="709"/>
        <w:rPr>
          <w:rFonts w:ascii="Times New Roman" w:hAnsi="Times New Roman"/>
          <w:szCs w:val="24"/>
        </w:rPr>
      </w:pPr>
      <w:r w:rsidRPr="001A223B">
        <w:rPr>
          <w:rFonts w:ascii="Times New Roman" w:hAnsi="Times New Roman"/>
          <w:szCs w:val="24"/>
        </w:rPr>
        <w:t>Дополнительные объемы газа могут быть поставлены при наличии в совокупности следующих условий:</w:t>
      </w:r>
    </w:p>
    <w:p w:rsidR="005C19B0" w:rsidRPr="001A223B" w:rsidRDefault="005C19B0" w:rsidP="0032408C">
      <w:pPr>
        <w:pStyle w:val="a5"/>
        <w:spacing w:before="20" w:line="221" w:lineRule="auto"/>
        <w:ind w:firstLine="709"/>
        <w:rPr>
          <w:rFonts w:ascii="Times New Roman" w:hAnsi="Times New Roman"/>
          <w:szCs w:val="24"/>
        </w:rPr>
      </w:pPr>
      <w:r w:rsidRPr="001A223B">
        <w:rPr>
          <w:rFonts w:ascii="Times New Roman" w:hAnsi="Times New Roman"/>
          <w:szCs w:val="24"/>
        </w:rPr>
        <w:t>- наличие технических возможностей газотранспортной и газораспределительной систем;</w:t>
      </w:r>
    </w:p>
    <w:p w:rsidR="005C19B0" w:rsidRPr="001A223B" w:rsidRDefault="005C19B0" w:rsidP="0032408C">
      <w:pPr>
        <w:pStyle w:val="a5"/>
        <w:spacing w:before="20" w:line="221" w:lineRule="auto"/>
        <w:ind w:firstLine="709"/>
        <w:rPr>
          <w:rFonts w:ascii="Times New Roman" w:hAnsi="Times New Roman"/>
          <w:szCs w:val="24"/>
        </w:rPr>
      </w:pPr>
      <w:r w:rsidRPr="001A223B">
        <w:rPr>
          <w:rFonts w:ascii="Times New Roman" w:hAnsi="Times New Roman"/>
          <w:szCs w:val="24"/>
        </w:rPr>
        <w:t xml:space="preserve">- наличие у </w:t>
      </w:r>
      <w:r w:rsidR="00995FBC" w:rsidRPr="001A223B">
        <w:rPr>
          <w:rFonts w:ascii="Times New Roman" w:hAnsi="Times New Roman"/>
          <w:szCs w:val="24"/>
        </w:rPr>
        <w:t>Заказчика</w:t>
      </w:r>
      <w:r w:rsidRPr="001A223B">
        <w:rPr>
          <w:rFonts w:ascii="Times New Roman" w:hAnsi="Times New Roman"/>
          <w:szCs w:val="24"/>
        </w:rPr>
        <w:t xml:space="preserve"> разрешения (согласия) на использование газа в качестве топлива, допускающего увеличение годового расхода газа до запрашиваемого объема;</w:t>
      </w:r>
    </w:p>
    <w:p w:rsidR="005C19B0" w:rsidRPr="001A223B" w:rsidRDefault="005C19B0" w:rsidP="00591DF0">
      <w:pPr>
        <w:pStyle w:val="a5"/>
        <w:spacing w:before="20" w:line="221" w:lineRule="auto"/>
        <w:ind w:firstLine="709"/>
        <w:rPr>
          <w:rFonts w:ascii="Times New Roman" w:hAnsi="Times New Roman"/>
          <w:szCs w:val="24"/>
        </w:rPr>
      </w:pPr>
      <w:r w:rsidRPr="001A223B">
        <w:rPr>
          <w:rFonts w:ascii="Times New Roman" w:hAnsi="Times New Roman"/>
          <w:szCs w:val="24"/>
        </w:rPr>
        <w:t xml:space="preserve">- отсутствия задолженности за потребленный газ, выполнение условий оплаты в соответствии с настоящим </w:t>
      </w:r>
      <w:r w:rsidR="00591DF0" w:rsidRPr="001A223B">
        <w:rPr>
          <w:rFonts w:ascii="Times New Roman" w:hAnsi="Times New Roman"/>
          <w:szCs w:val="24"/>
        </w:rPr>
        <w:t>Конт</w:t>
      </w:r>
      <w:r w:rsidRPr="001A223B">
        <w:rPr>
          <w:rFonts w:ascii="Times New Roman" w:hAnsi="Times New Roman"/>
          <w:szCs w:val="24"/>
        </w:rPr>
        <w:t>р</w:t>
      </w:r>
      <w:r w:rsidR="00591DF0" w:rsidRPr="001A223B">
        <w:rPr>
          <w:rFonts w:ascii="Times New Roman" w:hAnsi="Times New Roman"/>
          <w:szCs w:val="24"/>
        </w:rPr>
        <w:t>акт</w:t>
      </w:r>
      <w:r w:rsidRPr="001A223B">
        <w:rPr>
          <w:rFonts w:ascii="Times New Roman" w:hAnsi="Times New Roman"/>
          <w:szCs w:val="24"/>
        </w:rPr>
        <w:t>ом;</w:t>
      </w:r>
    </w:p>
    <w:p w:rsidR="005C19B0" w:rsidRPr="001A223B" w:rsidRDefault="005C19B0" w:rsidP="0032408C">
      <w:pPr>
        <w:pStyle w:val="a5"/>
        <w:spacing w:before="20" w:line="221" w:lineRule="auto"/>
        <w:ind w:firstLine="709"/>
        <w:rPr>
          <w:rFonts w:ascii="Times New Roman" w:hAnsi="Times New Roman"/>
          <w:szCs w:val="24"/>
        </w:rPr>
      </w:pPr>
      <w:r w:rsidRPr="001A223B">
        <w:rPr>
          <w:rFonts w:ascii="Times New Roman" w:hAnsi="Times New Roman"/>
          <w:szCs w:val="24"/>
        </w:rPr>
        <w:t>- наличие у Поставщика всех надлежащим образом оформленных актов поданного-принятого газа, актов сверки расчетов.</w:t>
      </w:r>
    </w:p>
    <w:p w:rsidR="005C19B0" w:rsidRPr="001A223B" w:rsidRDefault="005C19B0" w:rsidP="00340A4A">
      <w:pPr>
        <w:pStyle w:val="a5"/>
        <w:spacing w:before="120" w:after="120"/>
        <w:ind w:firstLine="709"/>
        <w:jc w:val="center"/>
        <w:rPr>
          <w:rFonts w:ascii="Times New Roman" w:hAnsi="Times New Roman"/>
          <w:b/>
          <w:szCs w:val="24"/>
        </w:rPr>
      </w:pPr>
      <w:r w:rsidRPr="001A223B">
        <w:rPr>
          <w:rFonts w:ascii="Times New Roman" w:hAnsi="Times New Roman"/>
          <w:b/>
          <w:szCs w:val="24"/>
        </w:rPr>
        <w:t>3. Режим и порядок поставки газа</w:t>
      </w:r>
    </w:p>
    <w:p w:rsidR="005C19B0" w:rsidRPr="001A223B" w:rsidRDefault="005C19B0" w:rsidP="00340A4A">
      <w:pPr>
        <w:pStyle w:val="a5"/>
        <w:spacing w:before="40"/>
        <w:ind w:firstLine="709"/>
        <w:rPr>
          <w:rFonts w:ascii="Times New Roman" w:hAnsi="Times New Roman"/>
          <w:bCs/>
          <w:szCs w:val="24"/>
        </w:rPr>
      </w:pPr>
      <w:r w:rsidRPr="001A223B">
        <w:rPr>
          <w:rFonts w:ascii="Times New Roman" w:hAnsi="Times New Roman"/>
          <w:szCs w:val="24"/>
        </w:rPr>
        <w:t xml:space="preserve">3.1. </w:t>
      </w:r>
      <w:r w:rsidRPr="001A223B">
        <w:rPr>
          <w:rFonts w:ascii="Times New Roman" w:hAnsi="Times New Roman"/>
          <w:w w:val="101"/>
          <w:szCs w:val="24"/>
        </w:rPr>
        <w:t xml:space="preserve">Поставка газа производится в соответствии с </w:t>
      </w:r>
      <w:r w:rsidRPr="001A223B">
        <w:rPr>
          <w:rFonts w:ascii="Times New Roman" w:hAnsi="Times New Roman"/>
          <w:i/>
          <w:szCs w:val="24"/>
          <w:u w:val="single"/>
        </w:rPr>
        <w:t>Правилами поставки газа в Российской Федерации</w:t>
      </w:r>
      <w:r w:rsidRPr="001A223B">
        <w:rPr>
          <w:rFonts w:ascii="Times New Roman" w:hAnsi="Times New Roman"/>
          <w:szCs w:val="24"/>
        </w:rPr>
        <w:t>, утвержденными Постановлением Правительства РФ от 05.02.1998 № 162.</w:t>
      </w:r>
    </w:p>
    <w:p w:rsidR="005C19B0" w:rsidRPr="001A223B" w:rsidRDefault="005C19B0" w:rsidP="00340A4A">
      <w:pPr>
        <w:pStyle w:val="a5"/>
        <w:spacing w:before="40"/>
        <w:ind w:firstLine="709"/>
        <w:rPr>
          <w:rFonts w:ascii="Times New Roman" w:hAnsi="Times New Roman"/>
          <w:szCs w:val="24"/>
        </w:rPr>
      </w:pPr>
      <w:proofErr w:type="gramStart"/>
      <w:r w:rsidRPr="001A223B">
        <w:rPr>
          <w:rFonts w:ascii="Times New Roman" w:hAnsi="Times New Roman"/>
          <w:b/>
          <w:szCs w:val="24"/>
        </w:rPr>
        <w:t>Поставщик</w:t>
      </w:r>
      <w:r w:rsidRPr="001A223B">
        <w:rPr>
          <w:rFonts w:ascii="Times New Roman" w:hAnsi="Times New Roman"/>
          <w:szCs w:val="24"/>
        </w:rPr>
        <w:t xml:space="preserve"> обязан поставлять, а </w:t>
      </w:r>
      <w:r w:rsidR="00995FBC" w:rsidRPr="001A223B">
        <w:rPr>
          <w:rFonts w:ascii="Times New Roman" w:hAnsi="Times New Roman"/>
          <w:b/>
          <w:szCs w:val="24"/>
        </w:rPr>
        <w:t>Заказчик</w:t>
      </w:r>
      <w:r w:rsidRPr="001A223B">
        <w:rPr>
          <w:rFonts w:ascii="Times New Roman" w:hAnsi="Times New Roman"/>
          <w:szCs w:val="24"/>
        </w:rPr>
        <w:t xml:space="preserve"> получать (отбирать) газ равномерно в течение месяца в пределах установленной </w:t>
      </w:r>
      <w:r w:rsidR="00591DF0" w:rsidRPr="001A223B">
        <w:rPr>
          <w:rFonts w:ascii="Times New Roman" w:hAnsi="Times New Roman"/>
          <w:szCs w:val="24"/>
        </w:rPr>
        <w:t>контракт</w:t>
      </w:r>
      <w:r w:rsidRPr="001A223B">
        <w:rPr>
          <w:rFonts w:ascii="Times New Roman" w:hAnsi="Times New Roman"/>
          <w:szCs w:val="24"/>
        </w:rPr>
        <w:t xml:space="preserve">ом среднесуточной нормы поставки газа, а при необходимости - по согласованному между сторонами (включая владельцев газотранспортной системы) диспетчерскому графику, направленного </w:t>
      </w:r>
      <w:r w:rsidR="00335BC8" w:rsidRPr="001A223B">
        <w:rPr>
          <w:rFonts w:ascii="Times New Roman" w:hAnsi="Times New Roman"/>
          <w:b/>
          <w:szCs w:val="24"/>
        </w:rPr>
        <w:t>Заказчиком</w:t>
      </w:r>
      <w:r w:rsidRPr="001A223B">
        <w:rPr>
          <w:rFonts w:ascii="Times New Roman" w:hAnsi="Times New Roman"/>
          <w:b/>
          <w:szCs w:val="24"/>
        </w:rPr>
        <w:t xml:space="preserve"> Поставщику</w:t>
      </w:r>
      <w:r w:rsidRPr="001A223B">
        <w:rPr>
          <w:rFonts w:ascii="Times New Roman" w:hAnsi="Times New Roman"/>
          <w:szCs w:val="24"/>
        </w:rPr>
        <w:t xml:space="preserve"> газа в срок не позднее 15 числа месяца, предшествующего планируемому.</w:t>
      </w:r>
      <w:proofErr w:type="gramEnd"/>
    </w:p>
    <w:p w:rsidR="005C19B0" w:rsidRPr="001A223B" w:rsidRDefault="005C19B0" w:rsidP="00DA1E13">
      <w:pPr>
        <w:ind w:firstLine="709"/>
        <w:jc w:val="both"/>
        <w:rPr>
          <w:sz w:val="24"/>
          <w:szCs w:val="24"/>
        </w:rPr>
      </w:pPr>
      <w:r w:rsidRPr="001A223B">
        <w:rPr>
          <w:sz w:val="24"/>
          <w:szCs w:val="24"/>
        </w:rPr>
        <w:t xml:space="preserve">При перерасходе газа </w:t>
      </w:r>
      <w:r w:rsidR="00335BC8" w:rsidRPr="001A223B">
        <w:rPr>
          <w:b/>
          <w:sz w:val="24"/>
          <w:szCs w:val="24"/>
        </w:rPr>
        <w:t>Заказчиком</w:t>
      </w:r>
      <w:r w:rsidRPr="001A223B">
        <w:rPr>
          <w:b/>
          <w:sz w:val="24"/>
          <w:szCs w:val="24"/>
        </w:rPr>
        <w:t xml:space="preserve"> Поставщик</w:t>
      </w:r>
      <w:r w:rsidRPr="001A223B">
        <w:rPr>
          <w:sz w:val="24"/>
          <w:szCs w:val="24"/>
        </w:rPr>
        <w:t xml:space="preserve"> вправе проводить принудительное ограничение его поставки до установленной суточной нормы поставки газа по истечении 24 часов с момента предупреждения об этом </w:t>
      </w:r>
      <w:r w:rsidR="00995FBC" w:rsidRPr="001A223B">
        <w:rPr>
          <w:b/>
          <w:sz w:val="24"/>
          <w:szCs w:val="24"/>
        </w:rPr>
        <w:t>Заказчика</w:t>
      </w:r>
      <w:r w:rsidRPr="001A223B">
        <w:rPr>
          <w:sz w:val="24"/>
          <w:szCs w:val="24"/>
        </w:rPr>
        <w:t>.</w:t>
      </w:r>
    </w:p>
    <w:p w:rsidR="005C19B0" w:rsidRPr="001A223B" w:rsidRDefault="005C19B0" w:rsidP="00340A4A">
      <w:pPr>
        <w:pStyle w:val="a5"/>
        <w:spacing w:before="40"/>
        <w:ind w:firstLine="709"/>
        <w:rPr>
          <w:rFonts w:ascii="Times New Roman" w:hAnsi="Times New Roman"/>
          <w:szCs w:val="24"/>
        </w:rPr>
      </w:pPr>
      <w:proofErr w:type="spellStart"/>
      <w:r w:rsidRPr="001A223B">
        <w:rPr>
          <w:rFonts w:ascii="Times New Roman" w:hAnsi="Times New Roman"/>
          <w:szCs w:val="24"/>
        </w:rPr>
        <w:t>Невыборка</w:t>
      </w:r>
      <w:proofErr w:type="spellEnd"/>
      <w:r w:rsidRPr="001A223B">
        <w:rPr>
          <w:rFonts w:ascii="Times New Roman" w:hAnsi="Times New Roman"/>
          <w:szCs w:val="24"/>
        </w:rPr>
        <w:t xml:space="preserve"> газа не дает </w:t>
      </w:r>
      <w:r w:rsidR="00335BC8" w:rsidRPr="001A223B">
        <w:rPr>
          <w:rFonts w:ascii="Times New Roman" w:hAnsi="Times New Roman"/>
          <w:b/>
          <w:szCs w:val="24"/>
        </w:rPr>
        <w:t>Заказчику</w:t>
      </w:r>
      <w:r w:rsidRPr="001A223B">
        <w:rPr>
          <w:rFonts w:ascii="Times New Roman" w:hAnsi="Times New Roman"/>
          <w:szCs w:val="24"/>
        </w:rPr>
        <w:t xml:space="preserve"> право требовать впоследствии увеличения поставок газа свыше суточной нормы.</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Оперативные распоряжения ЦПДД ОАО «Газпром» о режимах поставки, транспортировки и отбора газа являются обязательными для выполнения </w:t>
      </w:r>
      <w:r w:rsidRPr="001A223B">
        <w:rPr>
          <w:rFonts w:ascii="Times New Roman" w:hAnsi="Times New Roman"/>
          <w:b/>
          <w:szCs w:val="24"/>
        </w:rPr>
        <w:t>Сторонами</w:t>
      </w:r>
      <w:r w:rsidRPr="001A223B">
        <w:rPr>
          <w:rFonts w:ascii="Times New Roman" w:hAnsi="Times New Roman"/>
          <w:szCs w:val="24"/>
        </w:rPr>
        <w:t>.</w:t>
      </w:r>
    </w:p>
    <w:p w:rsidR="004447F1" w:rsidRPr="001A223B" w:rsidRDefault="005C19B0" w:rsidP="004447F1">
      <w:pPr>
        <w:pStyle w:val="a5"/>
        <w:spacing w:before="40" w:line="221" w:lineRule="auto"/>
        <w:ind w:firstLine="709"/>
        <w:rPr>
          <w:rFonts w:ascii="Times New Roman" w:hAnsi="Times New Roman"/>
          <w:bCs/>
          <w:szCs w:val="24"/>
        </w:rPr>
      </w:pPr>
      <w:r w:rsidRPr="001A223B">
        <w:rPr>
          <w:rFonts w:ascii="Times New Roman" w:hAnsi="Times New Roman"/>
          <w:szCs w:val="24"/>
        </w:rPr>
        <w:t xml:space="preserve">3.2. </w:t>
      </w:r>
      <w:r w:rsidRPr="001A223B">
        <w:rPr>
          <w:rFonts w:ascii="Times New Roman" w:hAnsi="Times New Roman"/>
          <w:bCs/>
          <w:szCs w:val="24"/>
        </w:rPr>
        <w:t>Стороны обязаны уведомлять друг друга о технически необходимом сокращении или о полном прекращении поставки газа в следующем порядке:</w:t>
      </w:r>
    </w:p>
    <w:p w:rsidR="005C19B0" w:rsidRPr="001A223B" w:rsidRDefault="005C19B0" w:rsidP="004447F1">
      <w:pPr>
        <w:pStyle w:val="a5"/>
        <w:spacing w:before="40" w:line="221" w:lineRule="auto"/>
        <w:ind w:firstLine="709"/>
        <w:rPr>
          <w:rFonts w:ascii="Times New Roman" w:hAnsi="Times New Roman"/>
          <w:bCs/>
          <w:szCs w:val="24"/>
        </w:rPr>
      </w:pPr>
      <w:r w:rsidRPr="001A223B">
        <w:rPr>
          <w:rFonts w:ascii="Times New Roman" w:hAnsi="Times New Roman"/>
          <w:szCs w:val="24"/>
        </w:rPr>
        <w:sym w:font="Symbol" w:char="F02D"/>
      </w:r>
      <w:r w:rsidRPr="001A223B">
        <w:rPr>
          <w:rFonts w:ascii="Times New Roman" w:hAnsi="Times New Roman"/>
          <w:bCs/>
          <w:szCs w:val="24"/>
        </w:rPr>
        <w:t>при плановой остановке (не менее одного раза в год) сроки проведения ремонтно-профилактических работ, связанных с изменением режимов газоснабжения, Стороны согласовывают взаимно не позднее, чем за 30 (тридцать) календарных дней и предупреждают друг друга не менее чем за 3 (трое) суток до начала работ. Стороны не вправе уклоняться от их проведения;</w:t>
      </w:r>
    </w:p>
    <w:p w:rsidR="005C19B0" w:rsidRPr="001A223B" w:rsidRDefault="005C19B0" w:rsidP="00DA21EE">
      <w:pPr>
        <w:pStyle w:val="a5"/>
        <w:spacing w:before="40" w:line="221" w:lineRule="auto"/>
        <w:ind w:firstLine="709"/>
        <w:rPr>
          <w:rFonts w:ascii="Times New Roman" w:hAnsi="Times New Roman"/>
          <w:bCs/>
          <w:szCs w:val="24"/>
        </w:rPr>
      </w:pPr>
      <w:r w:rsidRPr="001A223B">
        <w:rPr>
          <w:rFonts w:ascii="Times New Roman" w:hAnsi="Times New Roman"/>
          <w:szCs w:val="24"/>
        </w:rPr>
        <w:sym w:font="Symbol" w:char="F02D"/>
      </w:r>
      <w:r w:rsidRPr="001A223B">
        <w:rPr>
          <w:rFonts w:ascii="Times New Roman" w:hAnsi="Times New Roman"/>
          <w:bCs/>
          <w:szCs w:val="24"/>
        </w:rPr>
        <w:t xml:space="preserve"> при неплановых остановках </w:t>
      </w:r>
      <w:r w:rsidRPr="001A223B">
        <w:rPr>
          <w:rFonts w:ascii="Times New Roman" w:hAnsi="Times New Roman"/>
          <w:szCs w:val="24"/>
        </w:rPr>
        <w:sym w:font="Symbol" w:char="F02D"/>
      </w:r>
      <w:r w:rsidRPr="001A223B">
        <w:rPr>
          <w:rFonts w:ascii="Times New Roman" w:hAnsi="Times New Roman"/>
          <w:bCs/>
          <w:szCs w:val="24"/>
        </w:rPr>
        <w:t>за 3 (трое) суток до остановки;</w:t>
      </w:r>
    </w:p>
    <w:p w:rsidR="005C19B0" w:rsidRPr="001A223B" w:rsidRDefault="005C19B0" w:rsidP="00DA21EE">
      <w:pPr>
        <w:pStyle w:val="a5"/>
        <w:spacing w:before="40" w:line="221" w:lineRule="auto"/>
        <w:ind w:firstLine="709"/>
        <w:rPr>
          <w:rFonts w:ascii="Times New Roman" w:hAnsi="Times New Roman"/>
          <w:bCs/>
          <w:szCs w:val="24"/>
        </w:rPr>
      </w:pPr>
      <w:r w:rsidRPr="001A223B">
        <w:rPr>
          <w:rFonts w:ascii="Times New Roman" w:hAnsi="Times New Roman"/>
          <w:szCs w:val="24"/>
        </w:rPr>
        <w:sym w:font="Symbol" w:char="F02D"/>
      </w:r>
      <w:r w:rsidRPr="001A223B">
        <w:rPr>
          <w:rFonts w:ascii="Times New Roman" w:hAnsi="Times New Roman"/>
          <w:bCs/>
          <w:szCs w:val="24"/>
        </w:rPr>
        <w:t xml:space="preserve">при возникновении аварийной ситуации </w:t>
      </w:r>
      <w:r w:rsidRPr="001A223B">
        <w:rPr>
          <w:rFonts w:ascii="Times New Roman" w:hAnsi="Times New Roman"/>
          <w:szCs w:val="24"/>
        </w:rPr>
        <w:sym w:font="Symbol" w:char="F02D"/>
      </w:r>
      <w:r w:rsidRPr="001A223B">
        <w:rPr>
          <w:rFonts w:ascii="Times New Roman" w:hAnsi="Times New Roman"/>
          <w:bCs/>
          <w:szCs w:val="24"/>
        </w:rPr>
        <w:t xml:space="preserve"> немедленно.</w:t>
      </w:r>
    </w:p>
    <w:p w:rsidR="005C19B0" w:rsidRPr="001A223B" w:rsidRDefault="005C19B0" w:rsidP="00DA21EE">
      <w:pPr>
        <w:pStyle w:val="a5"/>
        <w:spacing w:before="40" w:line="221" w:lineRule="auto"/>
        <w:ind w:firstLine="709"/>
        <w:rPr>
          <w:rFonts w:ascii="Times New Roman" w:hAnsi="Times New Roman"/>
          <w:szCs w:val="24"/>
        </w:rPr>
      </w:pPr>
      <w:r w:rsidRPr="001A223B">
        <w:rPr>
          <w:rFonts w:ascii="Times New Roman" w:hAnsi="Times New Roman"/>
          <w:szCs w:val="24"/>
        </w:rPr>
        <w:t xml:space="preserve">Подключение оборудования сезонного действия к отопительному сезону допускается только с письменного согласия Поставщика. </w:t>
      </w:r>
      <w:proofErr w:type="gramStart"/>
      <w:r w:rsidRPr="001A223B">
        <w:rPr>
          <w:rFonts w:ascii="Times New Roman" w:hAnsi="Times New Roman"/>
          <w:szCs w:val="24"/>
        </w:rPr>
        <w:t xml:space="preserve">В случае пуска газа на </w:t>
      </w:r>
      <w:proofErr w:type="spellStart"/>
      <w:r w:rsidR="007C269C" w:rsidRPr="001A223B">
        <w:rPr>
          <w:rFonts w:ascii="Times New Roman" w:hAnsi="Times New Roman"/>
          <w:szCs w:val="24"/>
        </w:rPr>
        <w:t>газопотребляющее</w:t>
      </w:r>
      <w:proofErr w:type="spellEnd"/>
      <w:r w:rsidRPr="001A223B">
        <w:rPr>
          <w:rFonts w:ascii="Times New Roman" w:hAnsi="Times New Roman"/>
          <w:szCs w:val="24"/>
        </w:rPr>
        <w:t xml:space="preserve"> оборудование сезонного действия в нарушение установленных правил безопасности Поставщик оставляет за собой право, предупредив </w:t>
      </w:r>
      <w:r w:rsidR="00995FBC" w:rsidRPr="001A223B">
        <w:rPr>
          <w:rFonts w:ascii="Times New Roman" w:hAnsi="Times New Roman"/>
          <w:szCs w:val="24"/>
        </w:rPr>
        <w:t>Заказчика</w:t>
      </w:r>
      <w:r w:rsidRPr="001A223B">
        <w:rPr>
          <w:rFonts w:ascii="Times New Roman" w:hAnsi="Times New Roman"/>
          <w:szCs w:val="24"/>
        </w:rPr>
        <w:t xml:space="preserve"> за 1 сутки, приостановить поставку газа до устранения допущенных нарушений и (на период получения необходимых согласований и устранения </w:t>
      </w:r>
      <w:r w:rsidRPr="001A223B">
        <w:rPr>
          <w:rFonts w:ascii="Times New Roman" w:hAnsi="Times New Roman"/>
          <w:szCs w:val="24"/>
        </w:rPr>
        <w:lastRenderedPageBreak/>
        <w:t xml:space="preserve">нарушений) снимает с себя ответственность за обеспечение поставки газа </w:t>
      </w:r>
      <w:r w:rsidR="00335BC8" w:rsidRPr="001A223B">
        <w:rPr>
          <w:rFonts w:ascii="Times New Roman" w:hAnsi="Times New Roman"/>
          <w:szCs w:val="24"/>
        </w:rPr>
        <w:t>Заказчику</w:t>
      </w:r>
      <w:r w:rsidRPr="001A223B">
        <w:rPr>
          <w:rFonts w:ascii="Times New Roman" w:hAnsi="Times New Roman"/>
          <w:szCs w:val="24"/>
        </w:rPr>
        <w:t xml:space="preserve"> на условиях </w:t>
      </w:r>
      <w:r w:rsidR="00591DF0" w:rsidRPr="001A223B">
        <w:rPr>
          <w:rFonts w:ascii="Times New Roman" w:hAnsi="Times New Roman"/>
          <w:szCs w:val="24"/>
        </w:rPr>
        <w:t>Контракта</w:t>
      </w:r>
      <w:r w:rsidRPr="001A223B">
        <w:rPr>
          <w:rFonts w:ascii="Times New Roman" w:hAnsi="Times New Roman"/>
          <w:szCs w:val="24"/>
        </w:rPr>
        <w:t>.</w:t>
      </w:r>
      <w:proofErr w:type="gramEnd"/>
    </w:p>
    <w:p w:rsidR="005C19B0" w:rsidRPr="001A223B" w:rsidRDefault="005C19B0" w:rsidP="00DA21EE">
      <w:pPr>
        <w:pStyle w:val="a5"/>
        <w:spacing w:before="40" w:line="221" w:lineRule="auto"/>
        <w:ind w:firstLine="709"/>
        <w:rPr>
          <w:rFonts w:ascii="Times New Roman" w:hAnsi="Times New Roman"/>
          <w:szCs w:val="24"/>
        </w:rPr>
      </w:pPr>
      <w:r w:rsidRPr="001A223B">
        <w:rPr>
          <w:rFonts w:ascii="Times New Roman" w:hAnsi="Times New Roman"/>
          <w:szCs w:val="24"/>
        </w:rPr>
        <w:t xml:space="preserve">3.3. Поставщик имеет право ограничить и/или полностью прекратить поставку газа </w:t>
      </w:r>
      <w:r w:rsidR="00335BC8" w:rsidRPr="001A223B">
        <w:rPr>
          <w:rFonts w:ascii="Times New Roman" w:hAnsi="Times New Roman"/>
          <w:szCs w:val="24"/>
        </w:rPr>
        <w:t>Заказчику</w:t>
      </w:r>
      <w:r w:rsidRPr="001A223B">
        <w:rPr>
          <w:rFonts w:ascii="Times New Roman" w:hAnsi="Times New Roman"/>
          <w:szCs w:val="24"/>
        </w:rPr>
        <w:t xml:space="preserve"> и не несет за это имущественную ответственность в следующих случаях:</w:t>
      </w:r>
    </w:p>
    <w:p w:rsidR="000F1E7E" w:rsidRPr="001A223B" w:rsidRDefault="00332B63" w:rsidP="00332B63">
      <w:pPr>
        <w:spacing w:before="20" w:line="204" w:lineRule="auto"/>
        <w:ind w:firstLine="709"/>
        <w:jc w:val="both"/>
        <w:rPr>
          <w:sz w:val="24"/>
          <w:szCs w:val="24"/>
        </w:rPr>
      </w:pPr>
      <w:proofErr w:type="gramStart"/>
      <w:r w:rsidRPr="001A223B">
        <w:rPr>
          <w:sz w:val="24"/>
          <w:szCs w:val="24"/>
        </w:rPr>
        <w:t>-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настоящим Контрактом срок, допущенное Заказчиком более 3 раз в течение 12 месяцев (прекращение поставки газа), более 2 раз в течение 12 месяцев (ограничение); (при соблюдении условий п. 9.7.</w:t>
      </w:r>
      <w:proofErr w:type="gramEnd"/>
      <w:r w:rsidRPr="001A223B">
        <w:rPr>
          <w:sz w:val="24"/>
          <w:szCs w:val="24"/>
        </w:rPr>
        <w:t xml:space="preserve"> </w:t>
      </w:r>
      <w:proofErr w:type="gramStart"/>
      <w:r w:rsidRPr="001A223B">
        <w:rPr>
          <w:sz w:val="24"/>
          <w:szCs w:val="24"/>
        </w:rPr>
        <w:t>Контракта - кроме финансируемых за счет средств федерального бюджета организаций, обеспечивающих безопасность государства) (ред. ПП РФ от 25.11.2016 N 1245);</w:t>
      </w:r>
      <w:proofErr w:type="gramEnd"/>
    </w:p>
    <w:p w:rsidR="005C19B0" w:rsidRPr="001A223B" w:rsidRDefault="005C19B0" w:rsidP="00DA21EE">
      <w:pPr>
        <w:pStyle w:val="a5"/>
        <w:spacing w:before="40" w:line="221" w:lineRule="auto"/>
        <w:ind w:firstLine="709"/>
        <w:rPr>
          <w:rFonts w:ascii="Times New Roman" w:hAnsi="Times New Roman"/>
          <w:szCs w:val="24"/>
        </w:rPr>
      </w:pPr>
      <w:r w:rsidRPr="001A223B">
        <w:rPr>
          <w:rFonts w:ascii="Times New Roman" w:hAnsi="Times New Roman"/>
          <w:szCs w:val="24"/>
        </w:rPr>
        <w:sym w:font="Symbol" w:char="F02D"/>
      </w:r>
      <w:r w:rsidRPr="001A223B">
        <w:rPr>
          <w:rFonts w:ascii="Times New Roman" w:hAnsi="Times New Roman"/>
          <w:szCs w:val="24"/>
        </w:rPr>
        <w:t xml:space="preserve"> самовольного включения </w:t>
      </w:r>
      <w:r w:rsidR="00335BC8" w:rsidRPr="001A223B">
        <w:rPr>
          <w:rFonts w:ascii="Times New Roman" w:hAnsi="Times New Roman"/>
          <w:szCs w:val="24"/>
        </w:rPr>
        <w:t>Заказчиком</w:t>
      </w:r>
      <w:r w:rsidRPr="001A223B">
        <w:rPr>
          <w:rFonts w:ascii="Times New Roman" w:hAnsi="Times New Roman"/>
          <w:szCs w:val="24"/>
        </w:rPr>
        <w:t xml:space="preserve"> газового оборудования, не сданного в эксплуатацию;</w:t>
      </w:r>
    </w:p>
    <w:p w:rsidR="005C19B0" w:rsidRPr="001A223B" w:rsidRDefault="005C19B0" w:rsidP="00DA21EE">
      <w:pPr>
        <w:pStyle w:val="a5"/>
        <w:spacing w:before="40" w:line="221" w:lineRule="auto"/>
        <w:ind w:firstLine="709"/>
        <w:rPr>
          <w:rFonts w:ascii="Times New Roman" w:hAnsi="Times New Roman"/>
          <w:szCs w:val="24"/>
        </w:rPr>
      </w:pPr>
      <w:r w:rsidRPr="001A223B">
        <w:rPr>
          <w:rFonts w:ascii="Times New Roman" w:hAnsi="Times New Roman"/>
          <w:szCs w:val="24"/>
        </w:rPr>
        <w:sym w:font="Symbol" w:char="F02D"/>
      </w:r>
      <w:r w:rsidRPr="001A223B">
        <w:rPr>
          <w:rFonts w:ascii="Times New Roman" w:hAnsi="Times New Roman"/>
          <w:szCs w:val="24"/>
        </w:rPr>
        <w:t xml:space="preserve"> наличия форс-мажорных обстоятельств в течение времени их действия;</w:t>
      </w:r>
    </w:p>
    <w:p w:rsidR="005C19B0" w:rsidRPr="001A223B" w:rsidRDefault="005C19B0" w:rsidP="00DA21EE">
      <w:pPr>
        <w:pStyle w:val="a5"/>
        <w:spacing w:before="40" w:line="221" w:lineRule="auto"/>
        <w:ind w:firstLine="709"/>
        <w:rPr>
          <w:rFonts w:ascii="Times New Roman" w:hAnsi="Times New Roman"/>
          <w:szCs w:val="24"/>
        </w:rPr>
      </w:pPr>
      <w:r w:rsidRPr="001A223B">
        <w:rPr>
          <w:rFonts w:ascii="Times New Roman" w:hAnsi="Times New Roman"/>
          <w:szCs w:val="24"/>
        </w:rPr>
        <w:sym w:font="Symbol" w:char="F02D"/>
      </w:r>
      <w:r w:rsidRPr="001A223B">
        <w:rPr>
          <w:rFonts w:ascii="Times New Roman" w:hAnsi="Times New Roman"/>
          <w:szCs w:val="24"/>
        </w:rPr>
        <w:t xml:space="preserve"> аварии на магистральных газопроводах и городских газовых сетях;</w:t>
      </w:r>
    </w:p>
    <w:p w:rsidR="005C19B0" w:rsidRPr="001A223B" w:rsidRDefault="005C19B0" w:rsidP="00DA21EE">
      <w:pPr>
        <w:pStyle w:val="a5"/>
        <w:spacing w:before="40" w:line="221" w:lineRule="auto"/>
        <w:ind w:firstLine="709"/>
        <w:rPr>
          <w:rFonts w:ascii="Times New Roman" w:hAnsi="Times New Roman"/>
          <w:szCs w:val="24"/>
        </w:rPr>
      </w:pPr>
      <w:r w:rsidRPr="001A223B">
        <w:rPr>
          <w:rFonts w:ascii="Times New Roman" w:hAnsi="Times New Roman"/>
          <w:szCs w:val="24"/>
        </w:rPr>
        <w:sym w:font="Symbol" w:char="F02D"/>
      </w:r>
      <w:r w:rsidRPr="001A223B">
        <w:rPr>
          <w:rFonts w:ascii="Times New Roman" w:hAnsi="Times New Roman"/>
          <w:szCs w:val="24"/>
        </w:rPr>
        <w:t xml:space="preserve"> изменения режимов газоснабжения по распоряжению ЦПДД ОАО «Газпром»;</w:t>
      </w:r>
    </w:p>
    <w:p w:rsidR="005C19B0" w:rsidRPr="001A223B" w:rsidRDefault="005C19B0" w:rsidP="00DA21EE">
      <w:pPr>
        <w:pStyle w:val="a5"/>
        <w:spacing w:before="40" w:line="221" w:lineRule="auto"/>
        <w:ind w:firstLine="709"/>
        <w:rPr>
          <w:rFonts w:ascii="Times New Roman" w:hAnsi="Times New Roman"/>
          <w:szCs w:val="24"/>
        </w:rPr>
      </w:pPr>
      <w:r w:rsidRPr="001A223B">
        <w:rPr>
          <w:rFonts w:ascii="Times New Roman" w:hAnsi="Times New Roman"/>
          <w:szCs w:val="24"/>
        </w:rPr>
        <w:sym w:font="Symbol" w:char="F02D"/>
      </w:r>
      <w:r w:rsidRPr="001A223B">
        <w:rPr>
          <w:rFonts w:ascii="Times New Roman" w:hAnsi="Times New Roman"/>
          <w:szCs w:val="24"/>
        </w:rPr>
        <w:t xml:space="preserve"> при плановых и неплановых остановках, рассмотренных в пункте 3.2. настоящего </w:t>
      </w:r>
      <w:r w:rsidR="00591DF0" w:rsidRPr="001A223B">
        <w:rPr>
          <w:rFonts w:ascii="Times New Roman" w:hAnsi="Times New Roman"/>
          <w:szCs w:val="24"/>
        </w:rPr>
        <w:t>Контракта</w:t>
      </w:r>
      <w:r w:rsidRPr="001A223B">
        <w:rPr>
          <w:rFonts w:ascii="Times New Roman" w:hAnsi="Times New Roman"/>
          <w:szCs w:val="24"/>
        </w:rPr>
        <w:t>.</w:t>
      </w:r>
    </w:p>
    <w:p w:rsidR="005C19B0" w:rsidRPr="001A223B" w:rsidRDefault="005C19B0" w:rsidP="00DA21EE">
      <w:pPr>
        <w:pStyle w:val="a5"/>
        <w:spacing w:before="40" w:line="221" w:lineRule="auto"/>
        <w:ind w:firstLine="709"/>
        <w:rPr>
          <w:rFonts w:ascii="Times New Roman" w:hAnsi="Times New Roman"/>
          <w:szCs w:val="24"/>
        </w:rPr>
      </w:pPr>
      <w:r w:rsidRPr="001A223B">
        <w:rPr>
          <w:rFonts w:ascii="Times New Roman" w:hAnsi="Times New Roman"/>
          <w:szCs w:val="24"/>
        </w:rPr>
        <w:t xml:space="preserve">При введении </w:t>
      </w:r>
      <w:proofErr w:type="gramStart"/>
      <w:r w:rsidRPr="001A223B">
        <w:rPr>
          <w:rFonts w:ascii="Times New Roman" w:hAnsi="Times New Roman"/>
          <w:szCs w:val="24"/>
        </w:rPr>
        <w:t>ограничения поставки газа указания Поставщика</w:t>
      </w:r>
      <w:proofErr w:type="gramEnd"/>
      <w:r w:rsidRPr="001A223B">
        <w:rPr>
          <w:rFonts w:ascii="Times New Roman" w:hAnsi="Times New Roman"/>
          <w:szCs w:val="24"/>
        </w:rPr>
        <w:t xml:space="preserve"> являют</w:t>
      </w:r>
      <w:r w:rsidR="00335BC8" w:rsidRPr="001A223B">
        <w:rPr>
          <w:rFonts w:ascii="Times New Roman" w:hAnsi="Times New Roman"/>
          <w:szCs w:val="24"/>
        </w:rPr>
        <w:t>ся обязательными для Заказчика</w:t>
      </w:r>
      <w:r w:rsidRPr="001A223B">
        <w:rPr>
          <w:rFonts w:ascii="Times New Roman" w:hAnsi="Times New Roman"/>
          <w:szCs w:val="24"/>
        </w:rPr>
        <w:t>. Решение о введении ограничения или прекращения поставки газа действует до устранения причин введения ограничения или прекращения поставки газа. Решение об ограничении или прекращении поставки газа принимается Поставщиком в одностороннем порядке в соответствии с действующим законодательством Российской Федерации и действует до устранения обстоятельств, явившихся основанием для его принятия.</w:t>
      </w:r>
    </w:p>
    <w:p w:rsidR="005C19B0" w:rsidRPr="001A223B" w:rsidRDefault="005C19B0" w:rsidP="00DA21EE">
      <w:pPr>
        <w:pStyle w:val="a5"/>
        <w:spacing w:before="40" w:line="221" w:lineRule="auto"/>
        <w:ind w:firstLine="709"/>
        <w:rPr>
          <w:rFonts w:ascii="Times New Roman" w:hAnsi="Times New Roman"/>
          <w:szCs w:val="24"/>
        </w:rPr>
      </w:pPr>
      <w:r w:rsidRPr="001A223B">
        <w:rPr>
          <w:rFonts w:ascii="Times New Roman" w:hAnsi="Times New Roman"/>
          <w:szCs w:val="24"/>
        </w:rPr>
        <w:t xml:space="preserve">Ограничение (прекращение) поставки газа производится по указанию </w:t>
      </w:r>
      <w:r w:rsidRPr="001A223B">
        <w:rPr>
          <w:rFonts w:ascii="Times New Roman" w:hAnsi="Times New Roman"/>
          <w:b/>
          <w:szCs w:val="24"/>
        </w:rPr>
        <w:t xml:space="preserve">Поставщика </w:t>
      </w:r>
      <w:r w:rsidR="00335BC8" w:rsidRPr="001A223B">
        <w:rPr>
          <w:rFonts w:ascii="Times New Roman" w:hAnsi="Times New Roman"/>
          <w:b/>
          <w:szCs w:val="24"/>
        </w:rPr>
        <w:t>Заказчиком</w:t>
      </w:r>
      <w:r w:rsidRPr="001A223B">
        <w:rPr>
          <w:rFonts w:ascii="Times New Roman" w:hAnsi="Times New Roman"/>
          <w:szCs w:val="24"/>
        </w:rPr>
        <w:t xml:space="preserve"> самостоятельно, а в противном случае – принудительно.</w:t>
      </w:r>
    </w:p>
    <w:p w:rsidR="005C19B0" w:rsidRPr="001A223B" w:rsidRDefault="005C19B0" w:rsidP="00DA21EE">
      <w:pPr>
        <w:pStyle w:val="a5"/>
        <w:spacing w:before="40" w:line="221" w:lineRule="auto"/>
        <w:ind w:firstLine="709"/>
        <w:rPr>
          <w:rFonts w:ascii="Times New Roman" w:hAnsi="Times New Roman"/>
          <w:szCs w:val="24"/>
        </w:rPr>
      </w:pPr>
      <w:r w:rsidRPr="001A223B">
        <w:rPr>
          <w:rFonts w:ascii="Times New Roman" w:hAnsi="Times New Roman"/>
          <w:szCs w:val="24"/>
        </w:rPr>
        <w:t xml:space="preserve">При невыполнении </w:t>
      </w:r>
      <w:r w:rsidR="00335BC8" w:rsidRPr="001A223B">
        <w:rPr>
          <w:rFonts w:ascii="Times New Roman" w:hAnsi="Times New Roman"/>
          <w:b/>
          <w:szCs w:val="24"/>
        </w:rPr>
        <w:t>Заказчиком</w:t>
      </w:r>
      <w:r w:rsidRPr="001A223B">
        <w:rPr>
          <w:rFonts w:ascii="Times New Roman" w:hAnsi="Times New Roman"/>
          <w:b/>
          <w:szCs w:val="24"/>
        </w:rPr>
        <w:t xml:space="preserve"> </w:t>
      </w:r>
      <w:r w:rsidRPr="001A223B">
        <w:rPr>
          <w:rFonts w:ascii="Times New Roman" w:hAnsi="Times New Roman"/>
          <w:szCs w:val="24"/>
        </w:rPr>
        <w:t xml:space="preserve">требования </w:t>
      </w:r>
      <w:r w:rsidRPr="001A223B">
        <w:rPr>
          <w:rFonts w:ascii="Times New Roman" w:hAnsi="Times New Roman"/>
          <w:b/>
          <w:szCs w:val="24"/>
        </w:rPr>
        <w:t>Поставщика</w:t>
      </w:r>
      <w:r w:rsidRPr="001A223B">
        <w:rPr>
          <w:rFonts w:ascii="Times New Roman" w:hAnsi="Times New Roman"/>
          <w:szCs w:val="24"/>
        </w:rPr>
        <w:t xml:space="preserve"> о сокращении (прекращении) </w:t>
      </w:r>
      <w:proofErr w:type="spellStart"/>
      <w:r w:rsidRPr="001A223B">
        <w:rPr>
          <w:rFonts w:ascii="Times New Roman" w:hAnsi="Times New Roman"/>
          <w:szCs w:val="24"/>
        </w:rPr>
        <w:t>газопотребления</w:t>
      </w:r>
      <w:proofErr w:type="spellEnd"/>
      <w:r w:rsidRPr="001A223B">
        <w:rPr>
          <w:rFonts w:ascii="Times New Roman" w:hAnsi="Times New Roman"/>
          <w:szCs w:val="24"/>
        </w:rPr>
        <w:t xml:space="preserve">, Поставщик проводит принудительное ограничение поставки газа до измененной среднесуточной нормы или прекращает подачу газа </w:t>
      </w:r>
      <w:r w:rsidR="00335BC8" w:rsidRPr="001A223B">
        <w:rPr>
          <w:rFonts w:ascii="Times New Roman" w:hAnsi="Times New Roman"/>
          <w:szCs w:val="24"/>
        </w:rPr>
        <w:t>Заказчику</w:t>
      </w:r>
      <w:r w:rsidRPr="001A223B">
        <w:rPr>
          <w:rFonts w:ascii="Times New Roman" w:hAnsi="Times New Roman"/>
          <w:szCs w:val="24"/>
        </w:rPr>
        <w:t xml:space="preserve"> по истечении 1 суток с момента предупреждения его об отключении. Пуск газа на газоиспользующие установки </w:t>
      </w:r>
      <w:r w:rsidR="00995FBC" w:rsidRPr="001A223B">
        <w:rPr>
          <w:rFonts w:ascii="Times New Roman" w:hAnsi="Times New Roman"/>
          <w:b/>
          <w:szCs w:val="24"/>
        </w:rPr>
        <w:t>Заказчика</w:t>
      </w:r>
      <w:r w:rsidRPr="001A223B">
        <w:rPr>
          <w:rFonts w:ascii="Times New Roman" w:hAnsi="Times New Roman"/>
          <w:b/>
          <w:szCs w:val="24"/>
        </w:rPr>
        <w:t xml:space="preserve"> </w:t>
      </w:r>
      <w:r w:rsidRPr="001A223B">
        <w:rPr>
          <w:rFonts w:ascii="Times New Roman" w:hAnsi="Times New Roman"/>
          <w:szCs w:val="24"/>
        </w:rPr>
        <w:t xml:space="preserve">производится </w:t>
      </w:r>
      <w:r w:rsidRPr="001A223B">
        <w:rPr>
          <w:rFonts w:ascii="Times New Roman" w:hAnsi="Times New Roman"/>
          <w:b/>
          <w:szCs w:val="24"/>
        </w:rPr>
        <w:t>Поставщиком</w:t>
      </w:r>
      <w:r w:rsidRPr="001A223B">
        <w:rPr>
          <w:rFonts w:ascii="Times New Roman" w:hAnsi="Times New Roman"/>
          <w:szCs w:val="24"/>
        </w:rPr>
        <w:t xml:space="preserve"> при надлежащем выполнении </w:t>
      </w:r>
      <w:r w:rsidR="00335BC8" w:rsidRPr="001A223B">
        <w:rPr>
          <w:rFonts w:ascii="Times New Roman" w:hAnsi="Times New Roman"/>
          <w:b/>
          <w:szCs w:val="24"/>
        </w:rPr>
        <w:t>Заказчиком</w:t>
      </w:r>
      <w:r w:rsidRPr="001A223B">
        <w:rPr>
          <w:rFonts w:ascii="Times New Roman" w:hAnsi="Times New Roman"/>
          <w:szCs w:val="24"/>
        </w:rPr>
        <w:t xml:space="preserve"> условий </w:t>
      </w:r>
      <w:r w:rsidR="00591DF0" w:rsidRPr="001A223B">
        <w:rPr>
          <w:rFonts w:ascii="Times New Roman" w:hAnsi="Times New Roman"/>
          <w:szCs w:val="24"/>
        </w:rPr>
        <w:t>Контракта</w:t>
      </w:r>
      <w:r w:rsidRPr="001A223B">
        <w:rPr>
          <w:rFonts w:ascii="Times New Roman" w:hAnsi="Times New Roman"/>
          <w:szCs w:val="24"/>
        </w:rPr>
        <w:t xml:space="preserve"> с </w:t>
      </w:r>
      <w:r w:rsidRPr="001A223B">
        <w:rPr>
          <w:rFonts w:ascii="Times New Roman" w:hAnsi="Times New Roman"/>
          <w:b/>
          <w:szCs w:val="24"/>
        </w:rPr>
        <w:t>Поставщиком</w:t>
      </w:r>
      <w:r w:rsidRPr="001A223B">
        <w:rPr>
          <w:rFonts w:ascii="Times New Roman" w:hAnsi="Times New Roman"/>
          <w:szCs w:val="24"/>
        </w:rPr>
        <w:t xml:space="preserve">. </w:t>
      </w:r>
    </w:p>
    <w:p w:rsidR="005C19B0" w:rsidRPr="001A223B" w:rsidRDefault="005C19B0" w:rsidP="006C0B24">
      <w:pPr>
        <w:pStyle w:val="a5"/>
        <w:spacing w:before="40" w:line="221" w:lineRule="auto"/>
        <w:ind w:firstLine="709"/>
        <w:rPr>
          <w:rFonts w:ascii="Times New Roman" w:hAnsi="Times New Roman"/>
          <w:szCs w:val="24"/>
        </w:rPr>
      </w:pPr>
      <w:proofErr w:type="gramStart"/>
      <w:r w:rsidRPr="001A223B">
        <w:rPr>
          <w:rFonts w:ascii="Times New Roman" w:hAnsi="Times New Roman"/>
          <w:szCs w:val="24"/>
        </w:rPr>
        <w:t xml:space="preserve">Работы по ограничению поставки газа, отключению от газоснабжения по причине нарушения </w:t>
      </w:r>
      <w:r w:rsidR="00335BC8" w:rsidRPr="001A223B">
        <w:rPr>
          <w:rFonts w:ascii="Times New Roman" w:hAnsi="Times New Roman"/>
          <w:b/>
          <w:szCs w:val="24"/>
        </w:rPr>
        <w:t>Заказчиком</w:t>
      </w:r>
      <w:r w:rsidRPr="001A223B">
        <w:rPr>
          <w:rFonts w:ascii="Times New Roman" w:hAnsi="Times New Roman"/>
          <w:szCs w:val="24"/>
        </w:rPr>
        <w:t xml:space="preserve"> сроков оплаты, снятию, а так же по установке охранных пломб выполняются </w:t>
      </w:r>
      <w:r w:rsidRPr="001A223B">
        <w:rPr>
          <w:rFonts w:ascii="Times New Roman" w:hAnsi="Times New Roman"/>
          <w:b/>
          <w:szCs w:val="24"/>
        </w:rPr>
        <w:t xml:space="preserve">Поставщиком </w:t>
      </w:r>
      <w:r w:rsidRPr="001A223B">
        <w:rPr>
          <w:rFonts w:ascii="Times New Roman" w:hAnsi="Times New Roman"/>
          <w:szCs w:val="24"/>
        </w:rPr>
        <w:t xml:space="preserve">за дополнительную плату в соответствии с утвержденными калькуляциями, действующие на момент оказания услуги, на основании выставляемых последним в адрес </w:t>
      </w:r>
      <w:r w:rsidR="00995FBC" w:rsidRPr="001A223B">
        <w:rPr>
          <w:rFonts w:ascii="Times New Roman" w:hAnsi="Times New Roman"/>
          <w:b/>
          <w:szCs w:val="24"/>
        </w:rPr>
        <w:t>Заказчика</w:t>
      </w:r>
      <w:r w:rsidRPr="001A223B">
        <w:rPr>
          <w:rFonts w:ascii="Times New Roman" w:hAnsi="Times New Roman"/>
          <w:szCs w:val="24"/>
        </w:rPr>
        <w:t xml:space="preserve"> счета-фактуры, акта сдачи-приемки работ (услуг) и счета для оплаты.</w:t>
      </w:r>
      <w:proofErr w:type="gramEnd"/>
      <w:r w:rsidRPr="001A223B">
        <w:rPr>
          <w:rFonts w:ascii="Times New Roman" w:hAnsi="Times New Roman"/>
          <w:szCs w:val="24"/>
        </w:rPr>
        <w:t xml:space="preserve"> Платными так же являются услуги по приемке узлов учета расхода газа и другие услуги, связанные с выездом представителя </w:t>
      </w:r>
      <w:r w:rsidRPr="001A223B">
        <w:rPr>
          <w:rFonts w:ascii="Times New Roman" w:hAnsi="Times New Roman"/>
          <w:b/>
          <w:szCs w:val="24"/>
        </w:rPr>
        <w:t>Поставщика</w:t>
      </w:r>
      <w:r w:rsidRPr="001A223B">
        <w:rPr>
          <w:rFonts w:ascii="Times New Roman" w:hAnsi="Times New Roman"/>
          <w:szCs w:val="24"/>
        </w:rPr>
        <w:t xml:space="preserve"> к </w:t>
      </w:r>
      <w:r w:rsidR="00335BC8" w:rsidRPr="001A223B">
        <w:rPr>
          <w:rFonts w:ascii="Times New Roman" w:hAnsi="Times New Roman"/>
          <w:b/>
          <w:szCs w:val="24"/>
        </w:rPr>
        <w:t>Заказчику</w:t>
      </w:r>
      <w:r w:rsidRPr="001A223B">
        <w:rPr>
          <w:rFonts w:ascii="Times New Roman" w:hAnsi="Times New Roman"/>
          <w:szCs w:val="24"/>
        </w:rPr>
        <w:t xml:space="preserve">, в том числе и по заявлению </w:t>
      </w:r>
      <w:r w:rsidR="00995FBC" w:rsidRPr="001A223B">
        <w:rPr>
          <w:rFonts w:ascii="Times New Roman" w:hAnsi="Times New Roman"/>
          <w:b/>
          <w:szCs w:val="24"/>
        </w:rPr>
        <w:t>Заказчика</w:t>
      </w:r>
      <w:r w:rsidRPr="001A223B">
        <w:rPr>
          <w:rFonts w:ascii="Times New Roman" w:hAnsi="Times New Roman"/>
          <w:szCs w:val="24"/>
        </w:rPr>
        <w:t xml:space="preserve"> на оказание услуг. В течение 5 рабочих дней с момента получения </w:t>
      </w:r>
      <w:r w:rsidR="00995FBC" w:rsidRPr="001A223B">
        <w:rPr>
          <w:rFonts w:ascii="Times New Roman" w:hAnsi="Times New Roman"/>
          <w:szCs w:val="24"/>
        </w:rPr>
        <w:t>Заказчик</w:t>
      </w:r>
      <w:r w:rsidRPr="001A223B">
        <w:rPr>
          <w:rFonts w:ascii="Times New Roman" w:hAnsi="Times New Roman"/>
          <w:szCs w:val="24"/>
        </w:rPr>
        <w:t xml:space="preserve"> обязан подписать со своей стороны акт сдачи-приемки работ (услуг) и возвратить экземпляр акта Поставщику.</w:t>
      </w:r>
    </w:p>
    <w:p w:rsidR="005C19B0" w:rsidRPr="001A223B" w:rsidRDefault="005C19B0" w:rsidP="00DA21EE">
      <w:pPr>
        <w:pStyle w:val="a5"/>
        <w:spacing w:before="40" w:line="221" w:lineRule="auto"/>
        <w:ind w:firstLine="709"/>
        <w:rPr>
          <w:rFonts w:ascii="Times New Roman" w:hAnsi="Times New Roman"/>
          <w:szCs w:val="24"/>
        </w:rPr>
      </w:pPr>
      <w:r w:rsidRPr="001A223B">
        <w:rPr>
          <w:rFonts w:ascii="Times New Roman" w:hAnsi="Times New Roman"/>
          <w:szCs w:val="24"/>
        </w:rPr>
        <w:t xml:space="preserve">3.4. </w:t>
      </w:r>
      <w:proofErr w:type="gramStart"/>
      <w:r w:rsidR="00335BC8" w:rsidRPr="001A223B">
        <w:rPr>
          <w:rFonts w:ascii="Times New Roman" w:hAnsi="Times New Roman"/>
          <w:b/>
          <w:szCs w:val="24"/>
        </w:rPr>
        <w:t>Заказчику</w:t>
      </w:r>
      <w:r w:rsidRPr="001A223B">
        <w:rPr>
          <w:rFonts w:ascii="Times New Roman" w:hAnsi="Times New Roman"/>
          <w:szCs w:val="24"/>
        </w:rPr>
        <w:t xml:space="preserve"> </w:t>
      </w:r>
      <w:r w:rsidR="00B017F7" w:rsidRPr="001A223B">
        <w:rPr>
          <w:rFonts w:ascii="Times New Roman" w:hAnsi="Times New Roman"/>
          <w:szCs w:val="24"/>
        </w:rPr>
        <w:t xml:space="preserve">разрешается использовать следующее </w:t>
      </w:r>
      <w:proofErr w:type="spellStart"/>
      <w:r w:rsidR="00B017F7" w:rsidRPr="001A223B">
        <w:rPr>
          <w:rFonts w:ascii="Times New Roman" w:hAnsi="Times New Roman"/>
          <w:szCs w:val="24"/>
        </w:rPr>
        <w:t>газопотребляющее</w:t>
      </w:r>
      <w:proofErr w:type="spellEnd"/>
      <w:r w:rsidR="00B017F7" w:rsidRPr="001A223B">
        <w:rPr>
          <w:rFonts w:ascii="Times New Roman" w:hAnsi="Times New Roman"/>
          <w:szCs w:val="24"/>
        </w:rPr>
        <w:t xml:space="preserve"> оборудование, перечисленное в </w:t>
      </w:r>
      <w:r w:rsidR="00B017F7" w:rsidRPr="001A223B">
        <w:rPr>
          <w:rFonts w:ascii="Times New Roman" w:hAnsi="Times New Roman"/>
          <w:i/>
          <w:szCs w:val="24"/>
        </w:rPr>
        <w:t>Таблице № 2</w:t>
      </w:r>
      <w:r w:rsidR="00B017F7" w:rsidRPr="001A223B">
        <w:rPr>
          <w:rFonts w:ascii="Times New Roman" w:hAnsi="Times New Roman"/>
          <w:szCs w:val="24"/>
        </w:rPr>
        <w:t xml:space="preserve"> (при большем количестве Приложение №2), при соблюдении положений Федерального закона «О промышленной безопасности опасных производственных объектов» от 21.07.97г. № 116-ФЗ, требований «Правил безопасности сетей газораспределения и </w:t>
      </w:r>
      <w:proofErr w:type="spellStart"/>
      <w:r w:rsidR="00B017F7" w:rsidRPr="001A223B">
        <w:rPr>
          <w:rFonts w:ascii="Times New Roman" w:hAnsi="Times New Roman"/>
          <w:szCs w:val="24"/>
        </w:rPr>
        <w:t>газопотребления</w:t>
      </w:r>
      <w:proofErr w:type="spellEnd"/>
      <w:r w:rsidR="00B017F7" w:rsidRPr="001A223B">
        <w:rPr>
          <w:rFonts w:ascii="Times New Roman" w:hAnsi="Times New Roman"/>
          <w:szCs w:val="24"/>
        </w:rPr>
        <w:t>», утв. Приказом Федеральной службы по экологическому, технологическому и атомному надзору от 15</w:t>
      </w:r>
      <w:r w:rsidR="001C32D1" w:rsidRPr="001A223B">
        <w:rPr>
          <w:rFonts w:ascii="Times New Roman" w:hAnsi="Times New Roman"/>
          <w:szCs w:val="24"/>
        </w:rPr>
        <w:t>.11.</w:t>
      </w:r>
      <w:r w:rsidR="00B017F7" w:rsidRPr="001A223B">
        <w:rPr>
          <w:rFonts w:ascii="Times New Roman" w:hAnsi="Times New Roman"/>
          <w:szCs w:val="24"/>
        </w:rPr>
        <w:t>2013 г. N 542</w:t>
      </w:r>
      <w:r w:rsidRPr="001A223B">
        <w:rPr>
          <w:rFonts w:ascii="Times New Roman" w:hAnsi="Times New Roman"/>
          <w:szCs w:val="24"/>
        </w:rPr>
        <w:t>:</w:t>
      </w:r>
      <w:proofErr w:type="gramEnd"/>
    </w:p>
    <w:p w:rsidR="005C19B0" w:rsidRPr="001A223B" w:rsidRDefault="005C19B0" w:rsidP="006B65EE">
      <w:pPr>
        <w:pStyle w:val="a5"/>
        <w:spacing w:before="40"/>
        <w:ind w:firstLine="709"/>
        <w:jc w:val="right"/>
        <w:rPr>
          <w:rFonts w:ascii="Times New Roman" w:hAnsi="Times New Roman"/>
          <w:i/>
          <w:color w:val="000000"/>
          <w:szCs w:val="24"/>
        </w:rPr>
      </w:pPr>
      <w:r w:rsidRPr="001A223B">
        <w:rPr>
          <w:rFonts w:ascii="Times New Roman" w:hAnsi="Times New Roman"/>
          <w:i/>
          <w:szCs w:val="24"/>
        </w:rPr>
        <w:t xml:space="preserve">Таблица № 2 (заполняется </w:t>
      </w:r>
      <w:r w:rsidR="006B65EE" w:rsidRPr="001A223B">
        <w:rPr>
          <w:rFonts w:ascii="Times New Roman" w:hAnsi="Times New Roman"/>
          <w:i/>
          <w:color w:val="000000"/>
          <w:szCs w:val="24"/>
        </w:rPr>
        <w:t>Заказчиком</w:t>
      </w:r>
      <w:r w:rsidRPr="001A223B">
        <w:rPr>
          <w:rFonts w:ascii="Times New Roman" w:hAnsi="Times New Roman"/>
          <w:i/>
          <w:szCs w:val="24"/>
        </w:rPr>
        <w:t>)</w:t>
      </w:r>
    </w:p>
    <w:tbl>
      <w:tblPr>
        <w:tblW w:w="9867" w:type="dxa"/>
        <w:jc w:val="center"/>
        <w:tblInd w:w="8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
        <w:gridCol w:w="4298"/>
        <w:gridCol w:w="3357"/>
        <w:gridCol w:w="1746"/>
      </w:tblGrid>
      <w:tr w:rsidR="00BA6C0F" w:rsidRPr="001A223B" w:rsidTr="00BA6C0F">
        <w:trPr>
          <w:jc w:val="center"/>
        </w:trPr>
        <w:tc>
          <w:tcPr>
            <w:tcW w:w="466" w:type="dxa"/>
            <w:tcBorders>
              <w:top w:val="single" w:sz="12" w:space="0" w:color="auto"/>
              <w:bottom w:val="single" w:sz="12" w:space="0" w:color="auto"/>
              <w:right w:val="single" w:sz="12" w:space="0" w:color="auto"/>
            </w:tcBorders>
            <w:vAlign w:val="center"/>
          </w:tcPr>
          <w:p w:rsidR="00BA6C0F" w:rsidRPr="001A223B" w:rsidRDefault="00BA6C0F" w:rsidP="00E05C3F">
            <w:pPr>
              <w:pStyle w:val="a5"/>
              <w:ind w:firstLine="709"/>
              <w:jc w:val="center"/>
              <w:rPr>
                <w:rFonts w:ascii="Times New Roman" w:hAnsi="Times New Roman"/>
                <w:b/>
                <w:szCs w:val="24"/>
              </w:rPr>
            </w:pPr>
            <w:r w:rsidRPr="001A223B">
              <w:rPr>
                <w:rFonts w:ascii="Times New Roman" w:hAnsi="Times New Roman"/>
                <w:b/>
                <w:szCs w:val="24"/>
              </w:rPr>
              <w:t xml:space="preserve">№№ </w:t>
            </w:r>
            <w:proofErr w:type="gramStart"/>
            <w:r w:rsidRPr="001A223B">
              <w:rPr>
                <w:rFonts w:ascii="Times New Roman" w:hAnsi="Times New Roman"/>
                <w:b/>
                <w:szCs w:val="24"/>
              </w:rPr>
              <w:t>п</w:t>
            </w:r>
            <w:proofErr w:type="gramEnd"/>
            <w:r w:rsidRPr="001A223B">
              <w:rPr>
                <w:rFonts w:ascii="Times New Roman" w:hAnsi="Times New Roman"/>
                <w:b/>
                <w:szCs w:val="24"/>
              </w:rPr>
              <w:t>/п</w:t>
            </w:r>
          </w:p>
        </w:tc>
        <w:tc>
          <w:tcPr>
            <w:tcW w:w="4298" w:type="dxa"/>
            <w:tcBorders>
              <w:top w:val="single" w:sz="12" w:space="0" w:color="auto"/>
              <w:left w:val="single" w:sz="12" w:space="0" w:color="auto"/>
              <w:bottom w:val="single" w:sz="12" w:space="0" w:color="auto"/>
              <w:right w:val="single" w:sz="12" w:space="0" w:color="auto"/>
            </w:tcBorders>
            <w:vAlign w:val="center"/>
          </w:tcPr>
          <w:p w:rsidR="00BA6C0F" w:rsidRPr="001A223B" w:rsidRDefault="00BA6C0F" w:rsidP="00F7215F">
            <w:pPr>
              <w:pStyle w:val="a5"/>
              <w:ind w:firstLine="326"/>
              <w:jc w:val="center"/>
              <w:rPr>
                <w:rFonts w:ascii="Times New Roman" w:hAnsi="Times New Roman"/>
                <w:b/>
                <w:szCs w:val="24"/>
              </w:rPr>
            </w:pPr>
            <w:r w:rsidRPr="001A223B">
              <w:rPr>
                <w:rFonts w:ascii="Times New Roman" w:hAnsi="Times New Roman"/>
                <w:b/>
                <w:szCs w:val="24"/>
              </w:rPr>
              <w:t>Наименование  Объекта,</w:t>
            </w:r>
          </w:p>
          <w:p w:rsidR="00BA6C0F" w:rsidRPr="001A223B" w:rsidRDefault="00BA6C0F" w:rsidP="00F7215F">
            <w:pPr>
              <w:pStyle w:val="a5"/>
              <w:ind w:firstLine="326"/>
              <w:jc w:val="center"/>
              <w:rPr>
                <w:rFonts w:ascii="Times New Roman" w:hAnsi="Times New Roman"/>
                <w:b/>
                <w:szCs w:val="24"/>
              </w:rPr>
            </w:pPr>
            <w:r w:rsidRPr="001A223B">
              <w:rPr>
                <w:rFonts w:ascii="Times New Roman" w:hAnsi="Times New Roman"/>
                <w:b/>
                <w:szCs w:val="24"/>
              </w:rPr>
              <w:t>адрес месторасположения</w:t>
            </w:r>
          </w:p>
        </w:tc>
        <w:tc>
          <w:tcPr>
            <w:tcW w:w="3357" w:type="dxa"/>
            <w:tcBorders>
              <w:top w:val="single" w:sz="12" w:space="0" w:color="auto"/>
              <w:left w:val="single" w:sz="12" w:space="0" w:color="auto"/>
              <w:bottom w:val="single" w:sz="12" w:space="0" w:color="auto"/>
              <w:right w:val="single" w:sz="12" w:space="0" w:color="auto"/>
            </w:tcBorders>
          </w:tcPr>
          <w:p w:rsidR="00BA6C0F" w:rsidRPr="001A223B" w:rsidRDefault="00BA6C0F" w:rsidP="000F5655">
            <w:pPr>
              <w:pStyle w:val="a5"/>
              <w:jc w:val="center"/>
              <w:rPr>
                <w:rFonts w:ascii="Times New Roman" w:hAnsi="Times New Roman"/>
                <w:b/>
                <w:szCs w:val="24"/>
              </w:rPr>
            </w:pPr>
            <w:r w:rsidRPr="001A223B">
              <w:rPr>
                <w:rFonts w:ascii="Times New Roman" w:hAnsi="Times New Roman"/>
                <w:b/>
                <w:szCs w:val="24"/>
              </w:rPr>
              <w:t>Наименование газоиспользующего оборудования</w:t>
            </w:r>
          </w:p>
        </w:tc>
        <w:tc>
          <w:tcPr>
            <w:tcW w:w="1746" w:type="dxa"/>
            <w:tcBorders>
              <w:top w:val="single" w:sz="12" w:space="0" w:color="auto"/>
              <w:left w:val="single" w:sz="12" w:space="0" w:color="auto"/>
              <w:bottom w:val="single" w:sz="12" w:space="0" w:color="auto"/>
              <w:right w:val="single" w:sz="12" w:space="0" w:color="auto"/>
            </w:tcBorders>
            <w:vAlign w:val="center"/>
          </w:tcPr>
          <w:p w:rsidR="00BA6C0F" w:rsidRPr="001A223B" w:rsidRDefault="00BA6C0F" w:rsidP="00616B09">
            <w:pPr>
              <w:pStyle w:val="a5"/>
              <w:jc w:val="center"/>
              <w:rPr>
                <w:rFonts w:ascii="Times New Roman" w:hAnsi="Times New Roman"/>
                <w:b/>
                <w:szCs w:val="24"/>
              </w:rPr>
            </w:pPr>
            <w:r w:rsidRPr="001A223B">
              <w:rPr>
                <w:rFonts w:ascii="Times New Roman" w:hAnsi="Times New Roman"/>
                <w:b/>
                <w:szCs w:val="24"/>
              </w:rPr>
              <w:t>Максимальная проектная мощность, м</w:t>
            </w:r>
            <w:r w:rsidRPr="001A223B">
              <w:rPr>
                <w:rFonts w:ascii="Times New Roman" w:hAnsi="Times New Roman"/>
                <w:b/>
                <w:szCs w:val="24"/>
                <w:vertAlign w:val="superscript"/>
              </w:rPr>
              <w:t>3</w:t>
            </w:r>
            <w:r w:rsidRPr="001A223B">
              <w:rPr>
                <w:rFonts w:ascii="Times New Roman" w:hAnsi="Times New Roman"/>
                <w:b/>
                <w:szCs w:val="24"/>
              </w:rPr>
              <w:t>/ч</w:t>
            </w:r>
          </w:p>
        </w:tc>
      </w:tr>
      <w:tr w:rsidR="00BA6C0F" w:rsidRPr="001A223B" w:rsidTr="00BA6C0F">
        <w:trPr>
          <w:trHeight w:val="328"/>
          <w:jc w:val="center"/>
        </w:trPr>
        <w:tc>
          <w:tcPr>
            <w:tcW w:w="466" w:type="dxa"/>
            <w:vMerge w:val="restart"/>
            <w:tcBorders>
              <w:top w:val="single" w:sz="12" w:space="0" w:color="auto"/>
              <w:right w:val="single" w:sz="12" w:space="0" w:color="auto"/>
            </w:tcBorders>
          </w:tcPr>
          <w:p w:rsidR="00BA6C0F" w:rsidRPr="001A223B" w:rsidRDefault="00BA6C0F" w:rsidP="00E05C3F">
            <w:pPr>
              <w:pStyle w:val="a5"/>
              <w:ind w:firstLine="709"/>
              <w:jc w:val="center"/>
              <w:rPr>
                <w:rFonts w:ascii="Times New Roman" w:hAnsi="Times New Roman"/>
                <w:b/>
                <w:szCs w:val="24"/>
              </w:rPr>
            </w:pPr>
          </w:p>
          <w:p w:rsidR="00BA6C0F" w:rsidRPr="001A223B" w:rsidRDefault="00BA6C0F" w:rsidP="00E05C3F">
            <w:pPr>
              <w:jc w:val="center"/>
              <w:rPr>
                <w:b/>
                <w:sz w:val="24"/>
                <w:szCs w:val="24"/>
              </w:rPr>
            </w:pPr>
            <w:r w:rsidRPr="001A223B">
              <w:rPr>
                <w:b/>
                <w:sz w:val="24"/>
                <w:szCs w:val="24"/>
              </w:rPr>
              <w:t>1.</w:t>
            </w:r>
          </w:p>
        </w:tc>
        <w:tc>
          <w:tcPr>
            <w:tcW w:w="4298" w:type="dxa"/>
            <w:vMerge w:val="restart"/>
            <w:tcBorders>
              <w:top w:val="single" w:sz="12" w:space="0" w:color="auto"/>
              <w:left w:val="single" w:sz="12"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3357" w:type="dxa"/>
            <w:tcBorders>
              <w:top w:val="single" w:sz="12" w:space="0" w:color="auto"/>
              <w:left w:val="single" w:sz="12"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1746" w:type="dxa"/>
            <w:tcBorders>
              <w:top w:val="single" w:sz="12" w:space="0" w:color="auto"/>
              <w:left w:val="single" w:sz="12" w:space="0" w:color="auto"/>
              <w:bottom w:val="single" w:sz="4"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r>
      <w:tr w:rsidR="00BA6C0F" w:rsidRPr="001A223B" w:rsidTr="00BA6C0F">
        <w:trPr>
          <w:trHeight w:val="250"/>
          <w:jc w:val="center"/>
        </w:trPr>
        <w:tc>
          <w:tcPr>
            <w:tcW w:w="466" w:type="dxa"/>
            <w:vMerge/>
            <w:tcBorders>
              <w:right w:val="single" w:sz="12" w:space="0" w:color="auto"/>
            </w:tcBorders>
          </w:tcPr>
          <w:p w:rsidR="00BA6C0F" w:rsidRPr="001A223B" w:rsidRDefault="00BA6C0F" w:rsidP="00E05C3F">
            <w:pPr>
              <w:pStyle w:val="a5"/>
              <w:ind w:firstLine="709"/>
              <w:jc w:val="center"/>
              <w:rPr>
                <w:rFonts w:ascii="Times New Roman" w:hAnsi="Times New Roman"/>
                <w:b/>
                <w:szCs w:val="24"/>
              </w:rPr>
            </w:pPr>
          </w:p>
        </w:tc>
        <w:tc>
          <w:tcPr>
            <w:tcW w:w="4298" w:type="dxa"/>
            <w:vMerge/>
            <w:tcBorders>
              <w:left w:val="single" w:sz="12"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3357" w:type="dxa"/>
            <w:tcBorders>
              <w:left w:val="single" w:sz="12" w:space="0" w:color="auto"/>
              <w:bottom w:val="single" w:sz="4"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1746" w:type="dxa"/>
            <w:tcBorders>
              <w:top w:val="single" w:sz="4" w:space="0" w:color="auto"/>
              <w:left w:val="single" w:sz="12" w:space="0" w:color="auto"/>
              <w:bottom w:val="single" w:sz="4"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r>
      <w:tr w:rsidR="00BA6C0F" w:rsidRPr="001A223B" w:rsidTr="00BA6C0F">
        <w:trPr>
          <w:trHeight w:val="250"/>
          <w:jc w:val="center"/>
        </w:trPr>
        <w:tc>
          <w:tcPr>
            <w:tcW w:w="466" w:type="dxa"/>
            <w:vMerge/>
            <w:tcBorders>
              <w:bottom w:val="single" w:sz="4" w:space="0" w:color="auto"/>
              <w:right w:val="single" w:sz="12" w:space="0" w:color="auto"/>
            </w:tcBorders>
          </w:tcPr>
          <w:p w:rsidR="00BA6C0F" w:rsidRPr="001A223B" w:rsidRDefault="00BA6C0F" w:rsidP="00E05C3F">
            <w:pPr>
              <w:pStyle w:val="a5"/>
              <w:ind w:firstLine="709"/>
              <w:jc w:val="center"/>
              <w:rPr>
                <w:rFonts w:ascii="Times New Roman" w:hAnsi="Times New Roman"/>
                <w:b/>
                <w:szCs w:val="24"/>
              </w:rPr>
            </w:pPr>
          </w:p>
        </w:tc>
        <w:tc>
          <w:tcPr>
            <w:tcW w:w="4298" w:type="dxa"/>
            <w:vMerge/>
            <w:tcBorders>
              <w:left w:val="single" w:sz="12" w:space="0" w:color="auto"/>
              <w:bottom w:val="single" w:sz="4"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3357" w:type="dxa"/>
            <w:tcBorders>
              <w:left w:val="single" w:sz="12" w:space="0" w:color="auto"/>
              <w:bottom w:val="single" w:sz="4"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1746" w:type="dxa"/>
            <w:tcBorders>
              <w:top w:val="single" w:sz="4" w:space="0" w:color="auto"/>
              <w:left w:val="single" w:sz="12" w:space="0" w:color="auto"/>
              <w:bottom w:val="single" w:sz="4"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r>
      <w:tr w:rsidR="00BA6C0F" w:rsidRPr="001A223B" w:rsidTr="00BA6C0F">
        <w:trPr>
          <w:trHeight w:val="250"/>
          <w:jc w:val="center"/>
        </w:trPr>
        <w:tc>
          <w:tcPr>
            <w:tcW w:w="466" w:type="dxa"/>
            <w:vMerge w:val="restart"/>
            <w:tcBorders>
              <w:top w:val="single" w:sz="4" w:space="0" w:color="auto"/>
              <w:right w:val="single" w:sz="12" w:space="0" w:color="auto"/>
            </w:tcBorders>
          </w:tcPr>
          <w:p w:rsidR="00BA6C0F" w:rsidRPr="001A223B" w:rsidRDefault="00BA6C0F" w:rsidP="00E05C3F">
            <w:pPr>
              <w:pStyle w:val="a5"/>
              <w:ind w:firstLine="709"/>
              <w:jc w:val="center"/>
              <w:rPr>
                <w:rFonts w:ascii="Times New Roman" w:hAnsi="Times New Roman"/>
                <w:b/>
                <w:szCs w:val="24"/>
              </w:rPr>
            </w:pPr>
            <w:r w:rsidRPr="001A223B">
              <w:rPr>
                <w:rFonts w:ascii="Times New Roman" w:hAnsi="Times New Roman"/>
                <w:b/>
                <w:szCs w:val="24"/>
              </w:rPr>
              <w:t>22.</w:t>
            </w:r>
          </w:p>
        </w:tc>
        <w:tc>
          <w:tcPr>
            <w:tcW w:w="4298" w:type="dxa"/>
            <w:vMerge w:val="restart"/>
            <w:tcBorders>
              <w:top w:val="single" w:sz="4" w:space="0" w:color="auto"/>
              <w:left w:val="single" w:sz="12"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3357" w:type="dxa"/>
            <w:tcBorders>
              <w:top w:val="single" w:sz="4" w:space="0" w:color="auto"/>
              <w:left w:val="single" w:sz="12"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1746" w:type="dxa"/>
            <w:tcBorders>
              <w:top w:val="single" w:sz="4" w:space="0" w:color="auto"/>
              <w:left w:val="single" w:sz="12" w:space="0" w:color="auto"/>
              <w:bottom w:val="single" w:sz="4"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r>
      <w:tr w:rsidR="00BA6C0F" w:rsidRPr="001A223B" w:rsidTr="00BA6C0F">
        <w:trPr>
          <w:trHeight w:val="230"/>
          <w:jc w:val="center"/>
        </w:trPr>
        <w:tc>
          <w:tcPr>
            <w:tcW w:w="466" w:type="dxa"/>
            <w:vMerge/>
            <w:tcBorders>
              <w:right w:val="single" w:sz="12" w:space="0" w:color="auto"/>
            </w:tcBorders>
          </w:tcPr>
          <w:p w:rsidR="00BA6C0F" w:rsidRPr="001A223B" w:rsidRDefault="00BA6C0F" w:rsidP="00E05C3F">
            <w:pPr>
              <w:pStyle w:val="a5"/>
              <w:ind w:firstLine="709"/>
              <w:jc w:val="center"/>
              <w:rPr>
                <w:rFonts w:ascii="Times New Roman" w:hAnsi="Times New Roman"/>
                <w:b/>
                <w:szCs w:val="24"/>
              </w:rPr>
            </w:pPr>
          </w:p>
        </w:tc>
        <w:tc>
          <w:tcPr>
            <w:tcW w:w="4298" w:type="dxa"/>
            <w:vMerge/>
            <w:tcBorders>
              <w:left w:val="single" w:sz="12"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3357" w:type="dxa"/>
            <w:tcBorders>
              <w:left w:val="single" w:sz="12"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1746" w:type="dxa"/>
            <w:tcBorders>
              <w:top w:val="single" w:sz="4" w:space="0" w:color="auto"/>
              <w:left w:val="single" w:sz="12" w:space="0" w:color="auto"/>
              <w:bottom w:val="single" w:sz="4"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r>
      <w:tr w:rsidR="00BA6C0F" w:rsidRPr="001A223B" w:rsidTr="00BA6C0F">
        <w:trPr>
          <w:trHeight w:val="230"/>
          <w:jc w:val="center"/>
        </w:trPr>
        <w:tc>
          <w:tcPr>
            <w:tcW w:w="466" w:type="dxa"/>
            <w:vMerge/>
            <w:tcBorders>
              <w:bottom w:val="single" w:sz="4" w:space="0" w:color="auto"/>
              <w:right w:val="single" w:sz="12" w:space="0" w:color="auto"/>
            </w:tcBorders>
          </w:tcPr>
          <w:p w:rsidR="00BA6C0F" w:rsidRPr="001A223B" w:rsidRDefault="00BA6C0F" w:rsidP="00E05C3F">
            <w:pPr>
              <w:pStyle w:val="a5"/>
              <w:ind w:firstLine="709"/>
              <w:jc w:val="center"/>
              <w:rPr>
                <w:rFonts w:ascii="Times New Roman" w:hAnsi="Times New Roman"/>
                <w:b/>
                <w:szCs w:val="24"/>
              </w:rPr>
            </w:pPr>
          </w:p>
        </w:tc>
        <w:tc>
          <w:tcPr>
            <w:tcW w:w="4298" w:type="dxa"/>
            <w:vMerge/>
            <w:tcBorders>
              <w:left w:val="single" w:sz="12" w:space="0" w:color="auto"/>
              <w:bottom w:val="single" w:sz="4"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3357" w:type="dxa"/>
            <w:tcBorders>
              <w:left w:val="single" w:sz="12" w:space="0" w:color="auto"/>
              <w:bottom w:val="single" w:sz="4"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c>
          <w:tcPr>
            <w:tcW w:w="1746" w:type="dxa"/>
            <w:tcBorders>
              <w:top w:val="single" w:sz="4" w:space="0" w:color="auto"/>
              <w:left w:val="single" w:sz="12" w:space="0" w:color="auto"/>
              <w:bottom w:val="single" w:sz="4" w:space="0" w:color="auto"/>
              <w:right w:val="single" w:sz="12" w:space="0" w:color="auto"/>
            </w:tcBorders>
          </w:tcPr>
          <w:p w:rsidR="00BA6C0F" w:rsidRPr="001A223B" w:rsidRDefault="00BA6C0F" w:rsidP="00E05C3F">
            <w:pPr>
              <w:pStyle w:val="a5"/>
              <w:ind w:firstLine="709"/>
              <w:rPr>
                <w:rFonts w:ascii="Times New Roman" w:hAnsi="Times New Roman"/>
                <w:szCs w:val="24"/>
              </w:rPr>
            </w:pPr>
          </w:p>
        </w:tc>
      </w:tr>
    </w:tbl>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Суммарная максимальная проектная мощность газоиспользующего оборудования </w:t>
      </w:r>
      <w:r w:rsidR="00995FBC" w:rsidRPr="001A223B">
        <w:rPr>
          <w:rFonts w:ascii="Times New Roman" w:hAnsi="Times New Roman"/>
          <w:b/>
          <w:szCs w:val="24"/>
        </w:rPr>
        <w:t>Заказчика</w:t>
      </w:r>
      <w:r w:rsidR="007C269C" w:rsidRPr="001A223B">
        <w:rPr>
          <w:rFonts w:ascii="Times New Roman" w:hAnsi="Times New Roman"/>
          <w:b/>
          <w:szCs w:val="24"/>
        </w:rPr>
        <w:t xml:space="preserve"> </w:t>
      </w:r>
      <w:r w:rsidRPr="001A223B">
        <w:rPr>
          <w:rFonts w:ascii="Times New Roman" w:hAnsi="Times New Roman"/>
          <w:b/>
          <w:szCs w:val="24"/>
        </w:rPr>
        <w:sym w:font="Symbol" w:char="F02D"/>
      </w:r>
      <w:r w:rsidRPr="001A223B">
        <w:rPr>
          <w:rFonts w:ascii="Times New Roman" w:hAnsi="Times New Roman"/>
          <w:szCs w:val="24"/>
        </w:rPr>
        <w:t xml:space="preserve"> ___________ м</w:t>
      </w:r>
      <w:r w:rsidRPr="001A223B">
        <w:rPr>
          <w:rFonts w:ascii="Times New Roman" w:hAnsi="Times New Roman"/>
          <w:szCs w:val="24"/>
          <w:vertAlign w:val="superscript"/>
        </w:rPr>
        <w:t>3</w:t>
      </w:r>
      <w:r w:rsidRPr="001A223B">
        <w:rPr>
          <w:rFonts w:ascii="Times New Roman" w:hAnsi="Times New Roman"/>
          <w:szCs w:val="24"/>
        </w:rPr>
        <w:t>/час.</w:t>
      </w:r>
    </w:p>
    <w:p w:rsidR="005C19B0" w:rsidRPr="001A223B" w:rsidRDefault="00995FBC" w:rsidP="00340A4A">
      <w:pPr>
        <w:pStyle w:val="a5"/>
        <w:spacing w:before="40"/>
        <w:ind w:firstLine="709"/>
        <w:rPr>
          <w:rFonts w:ascii="Times New Roman" w:hAnsi="Times New Roman"/>
          <w:szCs w:val="24"/>
        </w:rPr>
      </w:pPr>
      <w:r w:rsidRPr="001A223B">
        <w:rPr>
          <w:rFonts w:ascii="Times New Roman" w:hAnsi="Times New Roman"/>
          <w:b/>
          <w:szCs w:val="24"/>
        </w:rPr>
        <w:lastRenderedPageBreak/>
        <w:t>Заказчик</w:t>
      </w:r>
      <w:r w:rsidR="005C19B0" w:rsidRPr="001A223B">
        <w:rPr>
          <w:rFonts w:ascii="Times New Roman" w:hAnsi="Times New Roman"/>
          <w:szCs w:val="24"/>
        </w:rPr>
        <w:t xml:space="preserve"> обязан в течение трёх рабочих дней после окончания работ по установке (демонтажу) газоиспользующего оборудования, довести до сведения</w:t>
      </w:r>
      <w:r w:rsidR="005C19B0" w:rsidRPr="001A223B">
        <w:rPr>
          <w:rFonts w:ascii="Times New Roman" w:hAnsi="Times New Roman"/>
          <w:b/>
          <w:szCs w:val="24"/>
        </w:rPr>
        <w:t xml:space="preserve"> Поставщика</w:t>
      </w:r>
      <w:r w:rsidR="005C19B0" w:rsidRPr="001A223B">
        <w:rPr>
          <w:rFonts w:ascii="Times New Roman" w:hAnsi="Times New Roman"/>
          <w:szCs w:val="24"/>
        </w:rPr>
        <w:t xml:space="preserve"> данные о наименовании, количестве, мощности по газу и др. сведения об установленных (демонтируемых) установках, в том числе в случае отсутствия на объектах </w:t>
      </w:r>
      <w:proofErr w:type="spellStart"/>
      <w:r w:rsidR="005C19B0" w:rsidRPr="001A223B">
        <w:rPr>
          <w:rFonts w:ascii="Times New Roman" w:hAnsi="Times New Roman"/>
          <w:szCs w:val="24"/>
        </w:rPr>
        <w:t>газопотребления</w:t>
      </w:r>
      <w:proofErr w:type="spellEnd"/>
      <w:r w:rsidR="005C19B0" w:rsidRPr="001A223B">
        <w:rPr>
          <w:rFonts w:ascii="Times New Roman" w:hAnsi="Times New Roman"/>
          <w:szCs w:val="24"/>
        </w:rPr>
        <w:t xml:space="preserve"> </w:t>
      </w:r>
      <w:r w:rsidRPr="001A223B">
        <w:rPr>
          <w:rFonts w:ascii="Times New Roman" w:hAnsi="Times New Roman"/>
          <w:b/>
          <w:szCs w:val="24"/>
        </w:rPr>
        <w:t>Заказчика</w:t>
      </w:r>
      <w:r w:rsidR="005C19B0" w:rsidRPr="001A223B">
        <w:rPr>
          <w:rFonts w:ascii="Times New Roman" w:hAnsi="Times New Roman"/>
          <w:szCs w:val="24"/>
        </w:rPr>
        <w:t xml:space="preserve"> такого оборудования при заключении </w:t>
      </w:r>
      <w:r w:rsidR="00591DF0" w:rsidRPr="001A223B">
        <w:rPr>
          <w:rFonts w:ascii="Times New Roman" w:hAnsi="Times New Roman"/>
          <w:szCs w:val="24"/>
        </w:rPr>
        <w:t>Контракта</w:t>
      </w:r>
      <w:r w:rsidR="005C19B0" w:rsidRPr="001A223B">
        <w:rPr>
          <w:rFonts w:ascii="Times New Roman" w:hAnsi="Times New Roman"/>
          <w:szCs w:val="24"/>
        </w:rPr>
        <w:t>.</w:t>
      </w:r>
    </w:p>
    <w:p w:rsidR="005C19B0" w:rsidRPr="001A223B" w:rsidRDefault="005C19B0" w:rsidP="00340A4A">
      <w:pPr>
        <w:pStyle w:val="a5"/>
        <w:spacing w:before="40"/>
        <w:ind w:firstLine="709"/>
        <w:rPr>
          <w:rFonts w:ascii="Times New Roman" w:hAnsi="Times New Roman"/>
          <w:snapToGrid w:val="0"/>
          <w:szCs w:val="24"/>
        </w:rPr>
      </w:pPr>
      <w:r w:rsidRPr="001A223B">
        <w:rPr>
          <w:rFonts w:ascii="Times New Roman" w:hAnsi="Times New Roman"/>
          <w:snapToGrid w:val="0"/>
          <w:szCs w:val="24"/>
        </w:rPr>
        <w:t xml:space="preserve">3.5. </w:t>
      </w:r>
      <w:r w:rsidR="00995FBC" w:rsidRPr="001A223B">
        <w:rPr>
          <w:rFonts w:ascii="Times New Roman" w:hAnsi="Times New Roman"/>
          <w:b/>
          <w:snapToGrid w:val="0"/>
          <w:szCs w:val="24"/>
        </w:rPr>
        <w:t>Заказчик</w:t>
      </w:r>
      <w:r w:rsidR="00BA6C0F" w:rsidRPr="001A223B">
        <w:rPr>
          <w:rFonts w:ascii="Times New Roman" w:hAnsi="Times New Roman"/>
          <w:b/>
          <w:snapToGrid w:val="0"/>
          <w:szCs w:val="24"/>
        </w:rPr>
        <w:t xml:space="preserve"> </w:t>
      </w:r>
      <w:r w:rsidR="00BA6C0F" w:rsidRPr="001A223B">
        <w:rPr>
          <w:rFonts w:ascii="Times New Roman" w:hAnsi="Times New Roman"/>
          <w:snapToGrid w:val="0"/>
          <w:szCs w:val="24"/>
        </w:rPr>
        <w:t xml:space="preserve">обязан представить Поставщику копию Технических условий на присоединение к газораспределительной системе газоиспользующего оборудования. Годовой объем газа не может превышать объема, установленного </w:t>
      </w:r>
      <w:r w:rsidR="00BA6C0F" w:rsidRPr="001A223B">
        <w:rPr>
          <w:rFonts w:ascii="Times New Roman" w:hAnsi="Times New Roman"/>
          <w:szCs w:val="24"/>
        </w:rPr>
        <w:t xml:space="preserve">Техническими условиями на присоединение к газораспределительной системе газоиспользующего </w:t>
      </w:r>
      <w:r w:rsidR="00BA6C0F" w:rsidRPr="001A223B">
        <w:rPr>
          <w:rFonts w:ascii="Times New Roman" w:hAnsi="Times New Roman"/>
          <w:snapToGrid w:val="0"/>
          <w:szCs w:val="24"/>
        </w:rPr>
        <w:t>оборудования</w:t>
      </w:r>
      <w:r w:rsidRPr="001A223B">
        <w:rPr>
          <w:rFonts w:ascii="Times New Roman" w:hAnsi="Times New Roman"/>
          <w:snapToGrid w:val="0"/>
          <w:szCs w:val="24"/>
        </w:rPr>
        <w:t>.</w:t>
      </w:r>
    </w:p>
    <w:p w:rsidR="00BA6C0F" w:rsidRPr="001A223B" w:rsidRDefault="005C19B0" w:rsidP="00BA6C0F">
      <w:pPr>
        <w:pStyle w:val="a5"/>
        <w:spacing w:before="20" w:line="204" w:lineRule="auto"/>
        <w:ind w:firstLine="709"/>
        <w:rPr>
          <w:rFonts w:ascii="Times New Roman" w:hAnsi="Times New Roman"/>
          <w:szCs w:val="24"/>
        </w:rPr>
      </w:pPr>
      <w:r w:rsidRPr="001A223B">
        <w:rPr>
          <w:rFonts w:ascii="Times New Roman" w:hAnsi="Times New Roman"/>
          <w:szCs w:val="24"/>
        </w:rPr>
        <w:t xml:space="preserve">3.6. </w:t>
      </w:r>
      <w:r w:rsidR="00BA6C0F" w:rsidRPr="001A223B">
        <w:rPr>
          <w:rFonts w:ascii="Times New Roman" w:hAnsi="Times New Roman"/>
          <w:szCs w:val="24"/>
        </w:rPr>
        <w:t>В случае</w:t>
      </w:r>
      <w:proofErr w:type="gramStart"/>
      <w:r w:rsidR="00BA6C0F" w:rsidRPr="001A223B">
        <w:rPr>
          <w:rFonts w:ascii="Times New Roman" w:hAnsi="Times New Roman"/>
          <w:szCs w:val="24"/>
        </w:rPr>
        <w:t>,</w:t>
      </w:r>
      <w:proofErr w:type="gramEnd"/>
      <w:r w:rsidR="00BA6C0F" w:rsidRPr="001A223B">
        <w:rPr>
          <w:rFonts w:ascii="Times New Roman" w:hAnsi="Times New Roman"/>
          <w:szCs w:val="24"/>
        </w:rPr>
        <w:t xml:space="preserve"> если</w:t>
      </w:r>
      <w:r w:rsidR="00BA6C0F" w:rsidRPr="001A223B">
        <w:rPr>
          <w:rFonts w:ascii="Times New Roman" w:hAnsi="Times New Roman"/>
          <w:b/>
          <w:szCs w:val="24"/>
        </w:rPr>
        <w:t xml:space="preserve"> </w:t>
      </w:r>
      <w:r w:rsidR="00995FBC" w:rsidRPr="001A223B">
        <w:rPr>
          <w:rFonts w:ascii="Times New Roman" w:hAnsi="Times New Roman"/>
          <w:b/>
          <w:szCs w:val="24"/>
        </w:rPr>
        <w:t>Заказчик</w:t>
      </w:r>
      <w:r w:rsidR="00BA6C0F" w:rsidRPr="001A223B">
        <w:rPr>
          <w:rFonts w:ascii="Times New Roman" w:hAnsi="Times New Roman"/>
          <w:b/>
          <w:szCs w:val="24"/>
        </w:rPr>
        <w:t xml:space="preserve"> </w:t>
      </w:r>
      <w:r w:rsidR="00BA6C0F" w:rsidRPr="001A223B">
        <w:rPr>
          <w:rFonts w:ascii="Times New Roman" w:hAnsi="Times New Roman"/>
          <w:szCs w:val="24"/>
        </w:rPr>
        <w:t xml:space="preserve">относится к организациям, которым законодательством Российской Федерации в сфере электроэнергетики и теплоснабжения предусмотрено обязательное условие при получении разрешения на пуск газа наличие принятого в эксплуатацию резервного топливного хозяйства,  </w:t>
      </w:r>
      <w:r w:rsidR="00995FBC" w:rsidRPr="001A223B">
        <w:rPr>
          <w:rFonts w:ascii="Times New Roman" w:hAnsi="Times New Roman"/>
          <w:b/>
          <w:szCs w:val="24"/>
        </w:rPr>
        <w:t>Заказчик</w:t>
      </w:r>
      <w:r w:rsidR="00BA6C0F" w:rsidRPr="001A223B">
        <w:rPr>
          <w:rFonts w:ascii="Times New Roman" w:hAnsi="Times New Roman"/>
          <w:szCs w:val="24"/>
        </w:rPr>
        <w:t xml:space="preserve"> обязуется обеспечить наличие и готовность к работе резервных топливных хозяйств, а также переход на резервные виды топлива, альтернативные газу. При этом </w:t>
      </w:r>
      <w:r w:rsidR="00995FBC" w:rsidRPr="001A223B">
        <w:rPr>
          <w:rFonts w:ascii="Times New Roman" w:hAnsi="Times New Roman"/>
          <w:b/>
          <w:szCs w:val="24"/>
        </w:rPr>
        <w:t>Заказчик</w:t>
      </w:r>
      <w:r w:rsidR="00BA6C0F" w:rsidRPr="001A223B">
        <w:rPr>
          <w:rFonts w:ascii="Times New Roman" w:hAnsi="Times New Roman"/>
          <w:szCs w:val="24"/>
        </w:rPr>
        <w:t xml:space="preserve"> представляет Поставщику информацию о наличии резервного топлива 1-го и 15-го числа каждого месяца.</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При введении «Графика перевода потребителей на резервные виды топлива при похолоданиях» </w:t>
      </w:r>
      <w:r w:rsidR="00995FBC" w:rsidRPr="001A223B">
        <w:rPr>
          <w:rFonts w:ascii="Times New Roman" w:hAnsi="Times New Roman"/>
          <w:b/>
          <w:szCs w:val="24"/>
        </w:rPr>
        <w:t>Заказчик</w:t>
      </w:r>
      <w:r w:rsidRPr="001A223B">
        <w:rPr>
          <w:rFonts w:ascii="Times New Roman" w:hAnsi="Times New Roman"/>
          <w:szCs w:val="24"/>
        </w:rPr>
        <w:t xml:space="preserve">, в течение действия графика, передает информацию о суточном расходе резервного вида топлива за прошедшие сутки </w:t>
      </w:r>
      <w:r w:rsidRPr="001A223B">
        <w:rPr>
          <w:rFonts w:ascii="Times New Roman" w:hAnsi="Times New Roman"/>
          <w:b/>
          <w:szCs w:val="24"/>
        </w:rPr>
        <w:t>Поставщику.</w:t>
      </w:r>
    </w:p>
    <w:p w:rsidR="005C19B0" w:rsidRPr="001A223B" w:rsidRDefault="00995FBC" w:rsidP="00340A4A">
      <w:pPr>
        <w:pStyle w:val="a5"/>
        <w:spacing w:before="40"/>
        <w:ind w:firstLine="709"/>
        <w:rPr>
          <w:rFonts w:ascii="Times New Roman" w:hAnsi="Times New Roman"/>
          <w:szCs w:val="24"/>
        </w:rPr>
      </w:pPr>
      <w:proofErr w:type="gramStart"/>
      <w:r w:rsidRPr="001A223B">
        <w:rPr>
          <w:rFonts w:ascii="Times New Roman" w:hAnsi="Times New Roman"/>
          <w:b/>
          <w:szCs w:val="24"/>
        </w:rPr>
        <w:t>Заказчик</w:t>
      </w:r>
      <w:r w:rsidR="005C19B0" w:rsidRPr="001A223B">
        <w:rPr>
          <w:rFonts w:ascii="Times New Roman" w:hAnsi="Times New Roman"/>
          <w:szCs w:val="24"/>
        </w:rPr>
        <w:t xml:space="preserve"> обязан обеспечить по распоряжению ЦПДД ОАО «Газпром» перевод </w:t>
      </w:r>
      <w:proofErr w:type="spellStart"/>
      <w:r w:rsidR="005C19B0" w:rsidRPr="001A223B">
        <w:rPr>
          <w:rFonts w:ascii="Times New Roman" w:hAnsi="Times New Roman"/>
          <w:szCs w:val="24"/>
        </w:rPr>
        <w:t>газо</w:t>
      </w:r>
      <w:r w:rsidR="00205E64" w:rsidRPr="001A223B">
        <w:rPr>
          <w:rFonts w:ascii="Times New Roman" w:hAnsi="Times New Roman"/>
          <w:szCs w:val="24"/>
        </w:rPr>
        <w:t>потребляю</w:t>
      </w:r>
      <w:r w:rsidR="005C19B0" w:rsidRPr="001A223B">
        <w:rPr>
          <w:rFonts w:ascii="Times New Roman" w:hAnsi="Times New Roman"/>
          <w:szCs w:val="24"/>
        </w:rPr>
        <w:t>щего</w:t>
      </w:r>
      <w:proofErr w:type="spellEnd"/>
      <w:r w:rsidR="005C19B0" w:rsidRPr="001A223B">
        <w:rPr>
          <w:rFonts w:ascii="Times New Roman" w:hAnsi="Times New Roman"/>
          <w:szCs w:val="24"/>
        </w:rPr>
        <w:t xml:space="preserve"> оборудования на резервные виды топлива, альтернативные газу, в соответствии с утвержденными Правительством Республики Калмыкия графиками (</w:t>
      </w:r>
      <w:r w:rsidR="005C19B0" w:rsidRPr="001A223B">
        <w:rPr>
          <w:rFonts w:ascii="Times New Roman" w:hAnsi="Times New Roman"/>
          <w:i/>
          <w:szCs w:val="24"/>
        </w:rPr>
        <w:t>Графиком № 1 – «График перевода потребителей на резервные виды топлива при похолоданиях»</w:t>
      </w:r>
      <w:r w:rsidR="005C19B0" w:rsidRPr="001A223B">
        <w:rPr>
          <w:rFonts w:ascii="Times New Roman" w:hAnsi="Times New Roman"/>
          <w:szCs w:val="24"/>
        </w:rPr>
        <w:t xml:space="preserve"> и </w:t>
      </w:r>
      <w:r w:rsidR="005C19B0" w:rsidRPr="001A223B">
        <w:rPr>
          <w:rFonts w:ascii="Times New Roman" w:hAnsi="Times New Roman"/>
          <w:i/>
          <w:szCs w:val="24"/>
        </w:rPr>
        <w:t>Графиком № 2 – «График аварийного ограничения подачи природного газа потребителям»</w:t>
      </w:r>
      <w:r w:rsidR="005C19B0" w:rsidRPr="001A223B">
        <w:rPr>
          <w:rFonts w:ascii="Times New Roman" w:hAnsi="Times New Roman"/>
          <w:szCs w:val="24"/>
        </w:rPr>
        <w:t>).</w:t>
      </w:r>
      <w:proofErr w:type="gramEnd"/>
      <w:r w:rsidR="005C19B0" w:rsidRPr="001A223B">
        <w:rPr>
          <w:rFonts w:ascii="Times New Roman" w:hAnsi="Times New Roman"/>
          <w:szCs w:val="24"/>
        </w:rPr>
        <w:t xml:space="preserve"> Указанные графики вводятся по распоряжению ЦПДД ОАО «Газпром» и доводятся до </w:t>
      </w:r>
      <w:r w:rsidRPr="001A223B">
        <w:rPr>
          <w:rFonts w:ascii="Times New Roman" w:hAnsi="Times New Roman"/>
          <w:b/>
          <w:szCs w:val="24"/>
        </w:rPr>
        <w:t>Заказчика</w:t>
      </w:r>
      <w:r w:rsidR="005C19B0" w:rsidRPr="001A223B">
        <w:rPr>
          <w:rFonts w:ascii="Times New Roman" w:hAnsi="Times New Roman"/>
          <w:b/>
          <w:szCs w:val="24"/>
        </w:rPr>
        <w:t xml:space="preserve"> Поставщиком</w:t>
      </w:r>
      <w:r w:rsidR="005C19B0" w:rsidRPr="001A223B">
        <w:rPr>
          <w:rFonts w:ascii="Times New Roman" w:hAnsi="Times New Roman"/>
          <w:szCs w:val="24"/>
        </w:rPr>
        <w:t xml:space="preserve">. </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При этом суточные и месячные </w:t>
      </w:r>
      <w:r w:rsidR="00795A13" w:rsidRPr="001A223B">
        <w:rPr>
          <w:rFonts w:ascii="Times New Roman" w:hAnsi="Times New Roman"/>
          <w:szCs w:val="24"/>
        </w:rPr>
        <w:t>контрактные</w:t>
      </w:r>
      <w:r w:rsidRPr="001A223B">
        <w:rPr>
          <w:rFonts w:ascii="Times New Roman" w:hAnsi="Times New Roman"/>
          <w:szCs w:val="24"/>
        </w:rPr>
        <w:t xml:space="preserve"> объемы снижаются на объем газа, неполученного </w:t>
      </w:r>
      <w:r w:rsidR="00795A13" w:rsidRPr="001A223B">
        <w:rPr>
          <w:rFonts w:ascii="Times New Roman" w:hAnsi="Times New Roman"/>
          <w:b/>
          <w:szCs w:val="24"/>
        </w:rPr>
        <w:t>Заказчиком</w:t>
      </w:r>
      <w:r w:rsidRPr="001A223B">
        <w:rPr>
          <w:rFonts w:ascii="Times New Roman" w:hAnsi="Times New Roman"/>
          <w:szCs w:val="24"/>
        </w:rPr>
        <w:t xml:space="preserve"> в связи с введением Графиков № 1 или № 2.</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При невыполнении </w:t>
      </w:r>
      <w:r w:rsidR="00795A13" w:rsidRPr="001A223B">
        <w:rPr>
          <w:rFonts w:ascii="Times New Roman" w:hAnsi="Times New Roman"/>
          <w:b/>
          <w:szCs w:val="24"/>
        </w:rPr>
        <w:t>Заказчиком</w:t>
      </w:r>
      <w:r w:rsidRPr="001A223B">
        <w:rPr>
          <w:rFonts w:ascii="Times New Roman" w:hAnsi="Times New Roman"/>
          <w:szCs w:val="24"/>
        </w:rPr>
        <w:t xml:space="preserve"> требования </w:t>
      </w:r>
      <w:r w:rsidRPr="001A223B">
        <w:rPr>
          <w:rFonts w:ascii="Times New Roman" w:hAnsi="Times New Roman"/>
          <w:b/>
          <w:szCs w:val="24"/>
        </w:rPr>
        <w:t xml:space="preserve">Поставщика </w:t>
      </w:r>
      <w:r w:rsidRPr="001A223B">
        <w:rPr>
          <w:rFonts w:ascii="Times New Roman" w:hAnsi="Times New Roman"/>
          <w:szCs w:val="24"/>
        </w:rPr>
        <w:t xml:space="preserve">о переводе на резервные виды топлива  </w:t>
      </w:r>
      <w:r w:rsidRPr="001A223B">
        <w:rPr>
          <w:rFonts w:ascii="Times New Roman" w:hAnsi="Times New Roman"/>
          <w:b/>
          <w:szCs w:val="24"/>
        </w:rPr>
        <w:t>Поставщик</w:t>
      </w:r>
      <w:r w:rsidRPr="001A223B">
        <w:rPr>
          <w:rFonts w:ascii="Times New Roman" w:hAnsi="Times New Roman"/>
          <w:szCs w:val="24"/>
        </w:rPr>
        <w:t xml:space="preserve"> проводит принудительное ограничение поставки газа до установленных в указанных графиках суточных норм или отключает </w:t>
      </w:r>
      <w:r w:rsidR="00995FBC" w:rsidRPr="001A223B">
        <w:rPr>
          <w:rFonts w:ascii="Times New Roman" w:hAnsi="Times New Roman"/>
          <w:b/>
          <w:szCs w:val="24"/>
        </w:rPr>
        <w:t>Заказчика</w:t>
      </w:r>
      <w:r w:rsidRPr="001A223B">
        <w:rPr>
          <w:rFonts w:ascii="Times New Roman" w:hAnsi="Times New Roman"/>
          <w:szCs w:val="24"/>
        </w:rPr>
        <w:t xml:space="preserve"> в соответствии со сроками, указанными в уведомлении, направляемом </w:t>
      </w:r>
      <w:r w:rsidRPr="001A223B">
        <w:rPr>
          <w:rFonts w:ascii="Times New Roman" w:hAnsi="Times New Roman"/>
          <w:b/>
          <w:szCs w:val="24"/>
        </w:rPr>
        <w:t xml:space="preserve">Поставщиком </w:t>
      </w:r>
      <w:r w:rsidR="00795A13" w:rsidRPr="001A223B">
        <w:rPr>
          <w:rFonts w:ascii="Times New Roman" w:hAnsi="Times New Roman"/>
          <w:b/>
          <w:szCs w:val="24"/>
        </w:rPr>
        <w:t>Заказчику</w:t>
      </w:r>
      <w:r w:rsidRPr="001A223B">
        <w:rPr>
          <w:rFonts w:ascii="Times New Roman" w:hAnsi="Times New Roman"/>
          <w:szCs w:val="24"/>
        </w:rPr>
        <w:t xml:space="preserve"> в соответствии с законодательством.</w:t>
      </w:r>
    </w:p>
    <w:p w:rsidR="005C19B0" w:rsidRPr="001A223B" w:rsidRDefault="005C19B0" w:rsidP="00340A4A">
      <w:pPr>
        <w:pStyle w:val="a5"/>
        <w:spacing w:before="40"/>
        <w:ind w:firstLine="709"/>
        <w:rPr>
          <w:rFonts w:ascii="Times New Roman" w:hAnsi="Times New Roman"/>
          <w:szCs w:val="24"/>
        </w:rPr>
      </w:pPr>
    </w:p>
    <w:p w:rsidR="005C19B0" w:rsidRPr="001A223B" w:rsidRDefault="005C19B0" w:rsidP="00BB2350">
      <w:pPr>
        <w:pStyle w:val="a5"/>
        <w:spacing w:before="60" w:after="60"/>
        <w:ind w:firstLine="709"/>
        <w:jc w:val="center"/>
        <w:rPr>
          <w:rFonts w:ascii="Times New Roman" w:hAnsi="Times New Roman"/>
          <w:b/>
          <w:szCs w:val="24"/>
        </w:rPr>
      </w:pPr>
      <w:r w:rsidRPr="001A223B">
        <w:rPr>
          <w:rFonts w:ascii="Times New Roman" w:hAnsi="Times New Roman"/>
          <w:b/>
          <w:szCs w:val="24"/>
        </w:rPr>
        <w:t>4. Порядок учета газа</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4.1. Стороной, ведущей учёт газа, является </w:t>
      </w:r>
      <w:r w:rsidRPr="001A223B">
        <w:rPr>
          <w:rFonts w:ascii="Times New Roman" w:hAnsi="Times New Roman"/>
          <w:b/>
          <w:szCs w:val="24"/>
        </w:rPr>
        <w:t>Поставщик</w:t>
      </w:r>
      <w:r w:rsidRPr="001A223B">
        <w:rPr>
          <w:rFonts w:ascii="Times New Roman" w:hAnsi="Times New Roman"/>
          <w:szCs w:val="24"/>
        </w:rPr>
        <w:t>.</w:t>
      </w:r>
    </w:p>
    <w:p w:rsidR="005C19B0" w:rsidRPr="001A223B" w:rsidRDefault="005C19B0" w:rsidP="00AC48AA">
      <w:pPr>
        <w:pStyle w:val="a5"/>
        <w:spacing w:before="40"/>
        <w:ind w:firstLine="709"/>
        <w:rPr>
          <w:rFonts w:ascii="Times New Roman" w:hAnsi="Times New Roman"/>
          <w:i/>
          <w:szCs w:val="24"/>
        </w:rPr>
      </w:pPr>
      <w:r w:rsidRPr="001A223B">
        <w:rPr>
          <w:rFonts w:ascii="Times New Roman" w:hAnsi="Times New Roman"/>
          <w:szCs w:val="24"/>
        </w:rPr>
        <w:t xml:space="preserve">4.2. Количество поставляемого газа определяется по УУГ </w:t>
      </w:r>
      <w:r w:rsidR="00995FBC" w:rsidRPr="001A223B">
        <w:rPr>
          <w:rFonts w:ascii="Times New Roman" w:hAnsi="Times New Roman"/>
          <w:b/>
          <w:szCs w:val="24"/>
        </w:rPr>
        <w:t>Заказчика</w:t>
      </w:r>
      <w:r w:rsidRPr="001A223B">
        <w:rPr>
          <w:rFonts w:ascii="Times New Roman" w:hAnsi="Times New Roman"/>
          <w:szCs w:val="24"/>
        </w:rPr>
        <w:t xml:space="preserve">, согласно </w:t>
      </w:r>
      <w:r w:rsidRPr="001A223B">
        <w:rPr>
          <w:rFonts w:ascii="Times New Roman" w:hAnsi="Times New Roman"/>
          <w:i/>
          <w:szCs w:val="24"/>
        </w:rPr>
        <w:t>Таблице №3(</w:t>
      </w:r>
      <w:r w:rsidRPr="001A223B">
        <w:rPr>
          <w:rFonts w:ascii="Times New Roman" w:hAnsi="Times New Roman"/>
          <w:szCs w:val="24"/>
        </w:rPr>
        <w:t>при большем количестве УУГ - отдельное</w:t>
      </w:r>
      <w:r w:rsidRPr="001A223B">
        <w:rPr>
          <w:rFonts w:ascii="Times New Roman" w:hAnsi="Times New Roman"/>
          <w:i/>
          <w:szCs w:val="24"/>
        </w:rPr>
        <w:t xml:space="preserve"> Приложение №3).</w:t>
      </w:r>
    </w:p>
    <w:p w:rsidR="005C19B0" w:rsidRPr="001A223B" w:rsidRDefault="005C19B0" w:rsidP="00340A4A">
      <w:pPr>
        <w:pStyle w:val="a5"/>
        <w:spacing w:before="40"/>
        <w:ind w:firstLine="709"/>
        <w:jc w:val="right"/>
        <w:rPr>
          <w:rFonts w:ascii="Times New Roman" w:hAnsi="Times New Roman"/>
          <w:i/>
          <w:szCs w:val="24"/>
        </w:rPr>
      </w:pPr>
      <w:r w:rsidRPr="001A223B">
        <w:rPr>
          <w:rFonts w:ascii="Times New Roman" w:hAnsi="Times New Roman"/>
          <w:i/>
          <w:szCs w:val="24"/>
        </w:rPr>
        <w:t xml:space="preserve">Таблица № 3 (заполняется </w:t>
      </w:r>
      <w:r w:rsidR="00795A13" w:rsidRPr="001A223B">
        <w:rPr>
          <w:rFonts w:ascii="Times New Roman" w:hAnsi="Times New Roman"/>
          <w:i/>
          <w:szCs w:val="24"/>
        </w:rPr>
        <w:t>Заказчиком</w:t>
      </w:r>
      <w:r w:rsidRPr="001A223B">
        <w:rPr>
          <w:rFonts w:ascii="Times New Roman" w:hAnsi="Times New Roman"/>
          <w:i/>
          <w:szCs w:val="24"/>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3146"/>
        <w:gridCol w:w="1701"/>
        <w:gridCol w:w="1559"/>
        <w:gridCol w:w="2126"/>
        <w:gridCol w:w="1418"/>
      </w:tblGrid>
      <w:tr w:rsidR="005C19B0" w:rsidRPr="001A223B" w:rsidTr="00611EB0">
        <w:trPr>
          <w:cantSplit/>
          <w:trHeight w:val="300"/>
        </w:trPr>
        <w:tc>
          <w:tcPr>
            <w:tcW w:w="540" w:type="dxa"/>
            <w:tcBorders>
              <w:top w:val="single" w:sz="12" w:space="0" w:color="auto"/>
              <w:bottom w:val="single" w:sz="12" w:space="0" w:color="auto"/>
              <w:right w:val="single" w:sz="12" w:space="0" w:color="auto"/>
            </w:tcBorders>
            <w:vAlign w:val="center"/>
          </w:tcPr>
          <w:p w:rsidR="005C19B0" w:rsidRPr="001A223B" w:rsidRDefault="005C19B0" w:rsidP="00BB2350">
            <w:pPr>
              <w:pStyle w:val="a5"/>
              <w:spacing w:before="40"/>
              <w:rPr>
                <w:rFonts w:ascii="Times New Roman" w:hAnsi="Times New Roman"/>
                <w:i/>
                <w:iCs/>
                <w:szCs w:val="24"/>
              </w:rPr>
            </w:pPr>
            <w:r w:rsidRPr="001A223B">
              <w:rPr>
                <w:rFonts w:ascii="Times New Roman" w:hAnsi="Times New Roman"/>
                <w:b/>
                <w:iCs/>
                <w:szCs w:val="24"/>
              </w:rPr>
              <w:t xml:space="preserve">№ </w:t>
            </w:r>
            <w:proofErr w:type="spellStart"/>
            <w:r w:rsidRPr="001A223B">
              <w:rPr>
                <w:rFonts w:ascii="Times New Roman" w:hAnsi="Times New Roman"/>
                <w:b/>
                <w:iCs/>
                <w:szCs w:val="24"/>
              </w:rPr>
              <w:t>п.п</w:t>
            </w:r>
            <w:proofErr w:type="spellEnd"/>
            <w:r w:rsidRPr="001A223B">
              <w:rPr>
                <w:rFonts w:ascii="Times New Roman" w:hAnsi="Times New Roman"/>
                <w:i/>
                <w:iCs/>
                <w:szCs w:val="24"/>
              </w:rPr>
              <w:t>.</w:t>
            </w:r>
          </w:p>
        </w:tc>
        <w:tc>
          <w:tcPr>
            <w:tcW w:w="3146" w:type="dxa"/>
            <w:tcBorders>
              <w:top w:val="single" w:sz="12" w:space="0" w:color="auto"/>
              <w:left w:val="single" w:sz="12" w:space="0" w:color="auto"/>
              <w:bottom w:val="single" w:sz="12" w:space="0" w:color="auto"/>
              <w:right w:val="single" w:sz="12" w:space="0" w:color="auto"/>
            </w:tcBorders>
            <w:vAlign w:val="center"/>
          </w:tcPr>
          <w:p w:rsidR="005C19B0" w:rsidRPr="001A223B" w:rsidRDefault="005C19B0" w:rsidP="00BB2350">
            <w:pPr>
              <w:pStyle w:val="a5"/>
              <w:spacing w:before="40"/>
              <w:jc w:val="center"/>
              <w:rPr>
                <w:rFonts w:ascii="Times New Roman" w:hAnsi="Times New Roman"/>
                <w:iCs/>
                <w:szCs w:val="24"/>
              </w:rPr>
            </w:pPr>
            <w:r w:rsidRPr="001A223B">
              <w:rPr>
                <w:rFonts w:ascii="Times New Roman" w:hAnsi="Times New Roman"/>
                <w:b/>
                <w:iCs/>
                <w:szCs w:val="24"/>
              </w:rPr>
              <w:t>Место установки узла учета газа</w:t>
            </w:r>
          </w:p>
        </w:tc>
        <w:tc>
          <w:tcPr>
            <w:tcW w:w="1701" w:type="dxa"/>
            <w:tcBorders>
              <w:top w:val="single" w:sz="12" w:space="0" w:color="auto"/>
              <w:left w:val="single" w:sz="12" w:space="0" w:color="auto"/>
              <w:bottom w:val="single" w:sz="12" w:space="0" w:color="auto"/>
              <w:right w:val="single" w:sz="12" w:space="0" w:color="auto"/>
            </w:tcBorders>
            <w:vAlign w:val="center"/>
          </w:tcPr>
          <w:p w:rsidR="005C19B0" w:rsidRPr="001A223B" w:rsidRDefault="005C19B0" w:rsidP="00BB2350">
            <w:pPr>
              <w:pStyle w:val="a5"/>
              <w:spacing w:before="40"/>
              <w:jc w:val="center"/>
              <w:rPr>
                <w:rFonts w:ascii="Times New Roman" w:hAnsi="Times New Roman"/>
                <w:b/>
                <w:iCs/>
                <w:szCs w:val="24"/>
              </w:rPr>
            </w:pPr>
            <w:r w:rsidRPr="001A223B">
              <w:rPr>
                <w:rFonts w:ascii="Times New Roman" w:hAnsi="Times New Roman"/>
                <w:b/>
                <w:iCs/>
                <w:szCs w:val="24"/>
              </w:rPr>
              <w:t>Марка, тип, № счетчика</w:t>
            </w:r>
          </w:p>
        </w:tc>
        <w:tc>
          <w:tcPr>
            <w:tcW w:w="1559" w:type="dxa"/>
            <w:tcBorders>
              <w:top w:val="single" w:sz="12" w:space="0" w:color="auto"/>
              <w:left w:val="single" w:sz="12" w:space="0" w:color="auto"/>
              <w:bottom w:val="single" w:sz="12" w:space="0" w:color="auto"/>
              <w:right w:val="single" w:sz="12" w:space="0" w:color="auto"/>
            </w:tcBorders>
            <w:vAlign w:val="center"/>
          </w:tcPr>
          <w:p w:rsidR="005C19B0" w:rsidRPr="001A223B" w:rsidRDefault="005C19B0" w:rsidP="00BB2350">
            <w:pPr>
              <w:pStyle w:val="a5"/>
              <w:spacing w:before="40"/>
              <w:ind w:firstLine="34"/>
              <w:jc w:val="center"/>
              <w:rPr>
                <w:rFonts w:ascii="Times New Roman" w:hAnsi="Times New Roman"/>
                <w:b/>
                <w:iCs/>
                <w:szCs w:val="24"/>
              </w:rPr>
            </w:pPr>
            <w:r w:rsidRPr="001A223B">
              <w:rPr>
                <w:rFonts w:ascii="Times New Roman" w:hAnsi="Times New Roman"/>
                <w:b/>
                <w:iCs/>
                <w:szCs w:val="24"/>
              </w:rPr>
              <w:t>Тип, № вычислителя</w:t>
            </w:r>
          </w:p>
        </w:tc>
        <w:tc>
          <w:tcPr>
            <w:tcW w:w="2126" w:type="dxa"/>
            <w:tcBorders>
              <w:top w:val="single" w:sz="12" w:space="0" w:color="auto"/>
              <w:left w:val="single" w:sz="12" w:space="0" w:color="auto"/>
              <w:bottom w:val="single" w:sz="12" w:space="0" w:color="auto"/>
              <w:right w:val="single" w:sz="12" w:space="0" w:color="auto"/>
            </w:tcBorders>
            <w:vAlign w:val="center"/>
          </w:tcPr>
          <w:p w:rsidR="005C19B0" w:rsidRPr="001A223B" w:rsidRDefault="005C19B0" w:rsidP="00BB2350">
            <w:pPr>
              <w:pStyle w:val="a5"/>
              <w:spacing w:before="40"/>
              <w:ind w:hanging="65"/>
              <w:jc w:val="center"/>
              <w:rPr>
                <w:rFonts w:ascii="Times New Roman" w:hAnsi="Times New Roman"/>
                <w:b/>
                <w:iCs/>
                <w:szCs w:val="24"/>
              </w:rPr>
            </w:pPr>
            <w:r w:rsidRPr="001A223B">
              <w:rPr>
                <w:rFonts w:ascii="Times New Roman" w:hAnsi="Times New Roman"/>
                <w:b/>
                <w:iCs/>
                <w:szCs w:val="24"/>
              </w:rPr>
              <w:t>Коррекция по температуре/давлению</w:t>
            </w:r>
          </w:p>
        </w:tc>
        <w:tc>
          <w:tcPr>
            <w:tcW w:w="1418" w:type="dxa"/>
            <w:tcBorders>
              <w:top w:val="single" w:sz="12" w:space="0" w:color="auto"/>
              <w:left w:val="single" w:sz="12" w:space="0" w:color="auto"/>
              <w:bottom w:val="single" w:sz="12" w:space="0" w:color="auto"/>
            </w:tcBorders>
          </w:tcPr>
          <w:p w:rsidR="005C19B0" w:rsidRPr="001A223B" w:rsidRDefault="005C19B0" w:rsidP="00BB2350">
            <w:pPr>
              <w:pStyle w:val="a5"/>
              <w:spacing w:before="40"/>
              <w:ind w:hanging="65"/>
              <w:jc w:val="center"/>
              <w:rPr>
                <w:rFonts w:ascii="Times New Roman" w:hAnsi="Times New Roman"/>
                <w:b/>
                <w:iCs/>
                <w:szCs w:val="24"/>
              </w:rPr>
            </w:pPr>
            <w:r w:rsidRPr="001A223B">
              <w:rPr>
                <w:rFonts w:ascii="Times New Roman" w:hAnsi="Times New Roman"/>
                <w:b/>
                <w:szCs w:val="24"/>
              </w:rPr>
              <w:t>Наименование установки</w:t>
            </w:r>
          </w:p>
        </w:tc>
      </w:tr>
      <w:tr w:rsidR="005C19B0" w:rsidRPr="001A223B" w:rsidTr="00611EB0">
        <w:trPr>
          <w:cantSplit/>
          <w:trHeight w:hRule="exact" w:val="227"/>
        </w:trPr>
        <w:tc>
          <w:tcPr>
            <w:tcW w:w="540" w:type="dxa"/>
            <w:tcBorders>
              <w:top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bCs/>
                <w:i/>
                <w:iCs/>
                <w:szCs w:val="24"/>
              </w:rPr>
            </w:pPr>
          </w:p>
        </w:tc>
        <w:tc>
          <w:tcPr>
            <w:tcW w:w="3146" w:type="dxa"/>
            <w:tcBorders>
              <w:top w:val="single" w:sz="12" w:space="0" w:color="auto"/>
              <w:left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1701" w:type="dxa"/>
            <w:tcBorders>
              <w:top w:val="single" w:sz="12" w:space="0" w:color="auto"/>
              <w:left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1559" w:type="dxa"/>
            <w:tcBorders>
              <w:top w:val="single" w:sz="12" w:space="0" w:color="auto"/>
              <w:left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2126" w:type="dxa"/>
            <w:tcBorders>
              <w:top w:val="single" w:sz="12" w:space="0" w:color="auto"/>
              <w:left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1418" w:type="dxa"/>
            <w:tcBorders>
              <w:top w:val="single" w:sz="12" w:space="0" w:color="auto"/>
              <w:left w:val="single" w:sz="12" w:space="0" w:color="auto"/>
            </w:tcBorders>
            <w:shd w:val="clear" w:color="auto" w:fill="FFFFFF"/>
          </w:tcPr>
          <w:p w:rsidR="005C19B0" w:rsidRPr="001A223B" w:rsidRDefault="005C19B0">
            <w:pPr>
              <w:pStyle w:val="a5"/>
              <w:spacing w:before="40"/>
              <w:ind w:firstLine="709"/>
              <w:rPr>
                <w:rFonts w:ascii="Times New Roman" w:hAnsi="Times New Roman"/>
                <w:iCs/>
                <w:szCs w:val="24"/>
              </w:rPr>
            </w:pPr>
          </w:p>
        </w:tc>
      </w:tr>
      <w:tr w:rsidR="005C19B0" w:rsidRPr="001A223B" w:rsidTr="00611EB0">
        <w:trPr>
          <w:cantSplit/>
          <w:trHeight w:hRule="exact" w:val="227"/>
        </w:trPr>
        <w:tc>
          <w:tcPr>
            <w:tcW w:w="540" w:type="dxa"/>
            <w:tcBorders>
              <w:right w:val="single" w:sz="12" w:space="0" w:color="auto"/>
            </w:tcBorders>
            <w:vAlign w:val="center"/>
          </w:tcPr>
          <w:p w:rsidR="005C19B0" w:rsidRPr="001A223B" w:rsidRDefault="005C19B0">
            <w:pPr>
              <w:pStyle w:val="a5"/>
              <w:spacing w:before="40"/>
              <w:ind w:firstLine="709"/>
              <w:rPr>
                <w:rFonts w:ascii="Times New Roman" w:hAnsi="Times New Roman"/>
                <w:bCs/>
                <w:i/>
                <w:iCs/>
                <w:szCs w:val="24"/>
              </w:rPr>
            </w:pPr>
          </w:p>
        </w:tc>
        <w:tc>
          <w:tcPr>
            <w:tcW w:w="3146" w:type="dxa"/>
            <w:tcBorders>
              <w:left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1701" w:type="dxa"/>
            <w:tcBorders>
              <w:left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1559" w:type="dxa"/>
            <w:tcBorders>
              <w:left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2126" w:type="dxa"/>
            <w:tcBorders>
              <w:left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1418" w:type="dxa"/>
            <w:tcBorders>
              <w:left w:val="single" w:sz="12" w:space="0" w:color="auto"/>
            </w:tcBorders>
            <w:shd w:val="clear" w:color="auto" w:fill="FFFFFF"/>
          </w:tcPr>
          <w:p w:rsidR="005C19B0" w:rsidRPr="001A223B" w:rsidRDefault="005C19B0">
            <w:pPr>
              <w:pStyle w:val="a5"/>
              <w:spacing w:before="40"/>
              <w:ind w:firstLine="709"/>
              <w:rPr>
                <w:rFonts w:ascii="Times New Roman" w:hAnsi="Times New Roman"/>
                <w:iCs/>
                <w:szCs w:val="24"/>
              </w:rPr>
            </w:pPr>
          </w:p>
        </w:tc>
      </w:tr>
      <w:tr w:rsidR="005C19B0" w:rsidRPr="001A223B" w:rsidTr="00611EB0">
        <w:trPr>
          <w:cantSplit/>
          <w:trHeight w:hRule="exact" w:val="227"/>
        </w:trPr>
        <w:tc>
          <w:tcPr>
            <w:tcW w:w="540" w:type="dxa"/>
            <w:tcBorders>
              <w:bottom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bCs/>
                <w:i/>
                <w:iCs/>
                <w:szCs w:val="24"/>
              </w:rPr>
            </w:pPr>
          </w:p>
        </w:tc>
        <w:tc>
          <w:tcPr>
            <w:tcW w:w="3146" w:type="dxa"/>
            <w:tcBorders>
              <w:left w:val="single" w:sz="12" w:space="0" w:color="auto"/>
              <w:bottom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1701" w:type="dxa"/>
            <w:tcBorders>
              <w:left w:val="single" w:sz="12" w:space="0" w:color="auto"/>
              <w:bottom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1559" w:type="dxa"/>
            <w:tcBorders>
              <w:left w:val="single" w:sz="12" w:space="0" w:color="auto"/>
              <w:bottom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2126" w:type="dxa"/>
            <w:tcBorders>
              <w:left w:val="single" w:sz="12" w:space="0" w:color="auto"/>
              <w:bottom w:val="single" w:sz="12" w:space="0" w:color="auto"/>
              <w:right w:val="single" w:sz="12" w:space="0" w:color="auto"/>
            </w:tcBorders>
            <w:vAlign w:val="center"/>
          </w:tcPr>
          <w:p w:rsidR="005C19B0" w:rsidRPr="001A223B" w:rsidRDefault="005C19B0">
            <w:pPr>
              <w:pStyle w:val="a5"/>
              <w:spacing w:before="40"/>
              <w:ind w:firstLine="709"/>
              <w:rPr>
                <w:rFonts w:ascii="Times New Roman" w:hAnsi="Times New Roman"/>
                <w:iCs/>
                <w:szCs w:val="24"/>
              </w:rPr>
            </w:pPr>
          </w:p>
        </w:tc>
        <w:tc>
          <w:tcPr>
            <w:tcW w:w="1418" w:type="dxa"/>
            <w:tcBorders>
              <w:left w:val="single" w:sz="12" w:space="0" w:color="auto"/>
              <w:bottom w:val="single" w:sz="12" w:space="0" w:color="auto"/>
            </w:tcBorders>
            <w:shd w:val="clear" w:color="auto" w:fill="FFFFFF"/>
          </w:tcPr>
          <w:p w:rsidR="005C19B0" w:rsidRPr="001A223B" w:rsidRDefault="005C19B0">
            <w:pPr>
              <w:pStyle w:val="a5"/>
              <w:spacing w:before="40"/>
              <w:ind w:firstLine="709"/>
              <w:rPr>
                <w:rFonts w:ascii="Times New Roman" w:hAnsi="Times New Roman"/>
                <w:iCs/>
                <w:szCs w:val="24"/>
              </w:rPr>
            </w:pPr>
          </w:p>
        </w:tc>
      </w:tr>
    </w:tbl>
    <w:p w:rsidR="005C19B0" w:rsidRPr="001A223B" w:rsidRDefault="00C12775" w:rsidP="00BD0498">
      <w:pPr>
        <w:pStyle w:val="a5"/>
        <w:spacing w:before="40"/>
        <w:ind w:firstLine="709"/>
        <w:rPr>
          <w:rFonts w:ascii="Times New Roman" w:hAnsi="Times New Roman"/>
          <w:szCs w:val="24"/>
        </w:rPr>
      </w:pPr>
      <w:r w:rsidRPr="001A223B">
        <w:rPr>
          <w:rFonts w:ascii="Times New Roman" w:hAnsi="Times New Roman"/>
          <w:szCs w:val="24"/>
        </w:rPr>
        <w:t xml:space="preserve">4.3.  </w:t>
      </w:r>
      <w:r w:rsidR="000E5FE7" w:rsidRPr="001A223B">
        <w:rPr>
          <w:rFonts w:ascii="Times New Roman" w:hAnsi="Times New Roman"/>
          <w:szCs w:val="24"/>
        </w:rPr>
        <w:t>Н</w:t>
      </w:r>
      <w:r w:rsidR="005C19B0" w:rsidRPr="001A223B">
        <w:rPr>
          <w:rFonts w:ascii="Times New Roman" w:hAnsi="Times New Roman"/>
          <w:szCs w:val="24"/>
        </w:rPr>
        <w:t xml:space="preserve">а каждом УУГ с помощью средств измерений должны определяться: время работы узла учета, расход и количество газа в рабочих и нормальных условиях, среднечасовая и среднесуточная температура газа, среднечасовое и среднесуточное давление газа, а также должна быть предусмотрена регистрация на бумажных носителях всех измеряемых параметров газа. </w:t>
      </w:r>
    </w:p>
    <w:p w:rsidR="005C19B0" w:rsidRPr="001A223B" w:rsidRDefault="005C19B0" w:rsidP="00BD0498">
      <w:pPr>
        <w:pStyle w:val="a5"/>
        <w:spacing w:before="40"/>
        <w:ind w:firstLine="709"/>
        <w:rPr>
          <w:rFonts w:ascii="Times New Roman" w:hAnsi="Times New Roman"/>
          <w:szCs w:val="24"/>
        </w:rPr>
      </w:pPr>
      <w:r w:rsidRPr="001A223B">
        <w:rPr>
          <w:rFonts w:ascii="Times New Roman" w:hAnsi="Times New Roman"/>
          <w:szCs w:val="24"/>
        </w:rPr>
        <w:t xml:space="preserve">Неисправностью УУГ является несоответствие его, либо любой из его составных частей метрологическим или техническим требованиям к средствам измерений, несоблюдение требований к условиям  эксплуатации средств измерений, отсутствие действующих </w:t>
      </w:r>
      <w:proofErr w:type="spellStart"/>
      <w:r w:rsidRPr="001A223B">
        <w:rPr>
          <w:rFonts w:ascii="Times New Roman" w:hAnsi="Times New Roman"/>
          <w:szCs w:val="24"/>
        </w:rPr>
        <w:t>поверительных</w:t>
      </w:r>
      <w:proofErr w:type="spellEnd"/>
      <w:r w:rsidRPr="001A223B">
        <w:rPr>
          <w:rFonts w:ascii="Times New Roman" w:hAnsi="Times New Roman"/>
          <w:szCs w:val="24"/>
        </w:rPr>
        <w:t xml:space="preserve"> клейм.</w:t>
      </w:r>
    </w:p>
    <w:p w:rsidR="00A37B69" w:rsidRPr="001A223B" w:rsidRDefault="005C19B0" w:rsidP="000E5FE7">
      <w:pPr>
        <w:autoSpaceDE w:val="0"/>
        <w:autoSpaceDN w:val="0"/>
        <w:adjustRightInd w:val="0"/>
        <w:ind w:firstLine="540"/>
        <w:jc w:val="both"/>
        <w:rPr>
          <w:sz w:val="24"/>
          <w:szCs w:val="24"/>
        </w:rPr>
      </w:pPr>
      <w:r w:rsidRPr="001A223B">
        <w:rPr>
          <w:sz w:val="24"/>
          <w:szCs w:val="24"/>
        </w:rPr>
        <w:t xml:space="preserve">4.4. </w:t>
      </w:r>
      <w:r w:rsidR="000E5FE7" w:rsidRPr="001A223B">
        <w:rPr>
          <w:sz w:val="24"/>
          <w:szCs w:val="24"/>
        </w:rPr>
        <w:t xml:space="preserve">При хранении учету подлежит газ: принимаемый в места хранения; отпускаемый с мест хранения; утерянный. </w:t>
      </w:r>
      <w:r w:rsidR="00A37B69" w:rsidRPr="001A223B">
        <w:rPr>
          <w:sz w:val="24"/>
          <w:szCs w:val="24"/>
        </w:rPr>
        <w:t>Определение количества газа (объема) производится по УУГ в соответствии с требованиями ГОСТ 8.586.1-5-2005, ГОСТ </w:t>
      </w:r>
      <w:proofErr w:type="gramStart"/>
      <w:r w:rsidR="00A37B69" w:rsidRPr="001A223B">
        <w:rPr>
          <w:sz w:val="24"/>
          <w:szCs w:val="24"/>
        </w:rPr>
        <w:t>Р</w:t>
      </w:r>
      <w:proofErr w:type="gramEnd"/>
      <w:r w:rsidR="00A37B69" w:rsidRPr="001A223B">
        <w:rPr>
          <w:sz w:val="24"/>
          <w:szCs w:val="24"/>
        </w:rPr>
        <w:t> 8.74</w:t>
      </w:r>
      <w:r w:rsidR="003B7109" w:rsidRPr="001A223B">
        <w:rPr>
          <w:sz w:val="24"/>
          <w:szCs w:val="24"/>
        </w:rPr>
        <w:t>0</w:t>
      </w:r>
      <w:r w:rsidR="00A37B69" w:rsidRPr="001A223B">
        <w:rPr>
          <w:sz w:val="24"/>
          <w:szCs w:val="24"/>
        </w:rPr>
        <w:t>-2011 во взаимосвязи с ГОСТ 30319.0-3-96.</w:t>
      </w:r>
    </w:p>
    <w:p w:rsidR="005C19B0" w:rsidRPr="001A223B" w:rsidRDefault="005C19B0" w:rsidP="006C0B24">
      <w:pPr>
        <w:pStyle w:val="a5"/>
        <w:spacing w:before="40"/>
        <w:ind w:firstLine="709"/>
        <w:rPr>
          <w:rFonts w:ascii="Times New Roman" w:hAnsi="Times New Roman"/>
          <w:b/>
          <w:color w:val="0000FF"/>
          <w:szCs w:val="24"/>
        </w:rPr>
      </w:pPr>
      <w:r w:rsidRPr="001A223B">
        <w:rPr>
          <w:rFonts w:ascii="Times New Roman" w:hAnsi="Times New Roman"/>
          <w:szCs w:val="24"/>
        </w:rPr>
        <w:t xml:space="preserve">4.5 </w:t>
      </w:r>
      <w:r w:rsidR="00995FBC" w:rsidRPr="001A223B">
        <w:rPr>
          <w:rFonts w:ascii="Times New Roman" w:hAnsi="Times New Roman"/>
          <w:szCs w:val="24"/>
        </w:rPr>
        <w:t>Заказчик</w:t>
      </w:r>
      <w:r w:rsidRPr="001A223B">
        <w:rPr>
          <w:rFonts w:ascii="Times New Roman" w:hAnsi="Times New Roman"/>
          <w:szCs w:val="24"/>
        </w:rPr>
        <w:t xml:space="preserve"> обеспечивает сохранность и надлежащую эксплуатацию УУГ, пломб на них, а также сохранность пломб на закрытых </w:t>
      </w:r>
      <w:proofErr w:type="spellStart"/>
      <w:r w:rsidRPr="001A223B">
        <w:rPr>
          <w:rFonts w:ascii="Times New Roman" w:hAnsi="Times New Roman"/>
          <w:szCs w:val="24"/>
        </w:rPr>
        <w:t>байпасных</w:t>
      </w:r>
      <w:proofErr w:type="spellEnd"/>
      <w:r w:rsidRPr="001A223B">
        <w:rPr>
          <w:rFonts w:ascii="Times New Roman" w:hAnsi="Times New Roman"/>
          <w:szCs w:val="24"/>
        </w:rPr>
        <w:t xml:space="preserve"> линиях измерительных комплексов, опломбированных </w:t>
      </w:r>
      <w:r w:rsidRPr="001A223B">
        <w:rPr>
          <w:rFonts w:ascii="Times New Roman" w:hAnsi="Times New Roman"/>
          <w:b/>
          <w:szCs w:val="24"/>
        </w:rPr>
        <w:t>Поставщиком</w:t>
      </w:r>
      <w:r w:rsidRPr="001A223B">
        <w:rPr>
          <w:rFonts w:ascii="Times New Roman" w:hAnsi="Times New Roman"/>
          <w:szCs w:val="24"/>
        </w:rPr>
        <w:t>.</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lastRenderedPageBreak/>
        <w:t>4.6. За единицу объема принимается 1 м</w:t>
      </w:r>
      <w:r w:rsidRPr="001A223B">
        <w:rPr>
          <w:rFonts w:ascii="Times New Roman" w:hAnsi="Times New Roman"/>
          <w:szCs w:val="24"/>
          <w:vertAlign w:val="superscript"/>
        </w:rPr>
        <w:t>3</w:t>
      </w:r>
      <w:r w:rsidRPr="001A223B">
        <w:rPr>
          <w:rFonts w:ascii="Times New Roman" w:hAnsi="Times New Roman"/>
          <w:szCs w:val="24"/>
        </w:rPr>
        <w:t xml:space="preserve"> газа при стандартных условиях: температура +20 </w:t>
      </w:r>
      <w:r w:rsidRPr="001A223B">
        <w:rPr>
          <w:rFonts w:ascii="Times New Roman" w:hAnsi="Times New Roman"/>
          <w:szCs w:val="24"/>
          <w:vertAlign w:val="superscript"/>
        </w:rPr>
        <w:t>0</w:t>
      </w:r>
      <w:r w:rsidRPr="001A223B">
        <w:rPr>
          <w:rFonts w:ascii="Times New Roman" w:hAnsi="Times New Roman"/>
          <w:szCs w:val="24"/>
        </w:rPr>
        <w:t>С, давление 101,325 кПа (760 мм ртутного столба).</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4.7. Пределы измерений УУГ должны обеспечивать измерение расхода во всём диапазоне потребления газа. </w:t>
      </w:r>
      <w:proofErr w:type="gramStart"/>
      <w:r w:rsidRPr="001A223B">
        <w:rPr>
          <w:rFonts w:ascii="Times New Roman" w:hAnsi="Times New Roman"/>
          <w:szCs w:val="24"/>
        </w:rPr>
        <w:t>При работе УУГ ниже минимального значения расхода учет количества газа производится по минимальному значению расхода, установленного в документации на данный УУГ, но не более проектной мощности неопломбированного газоиспользующего оборудования.</w:t>
      </w:r>
      <w:proofErr w:type="gramEnd"/>
      <w:r w:rsidRPr="001A223B">
        <w:rPr>
          <w:rFonts w:ascii="Times New Roman" w:hAnsi="Times New Roman"/>
          <w:szCs w:val="24"/>
        </w:rPr>
        <w:t xml:space="preserve"> При работе УУГ выше максимального значения расхода учет количества газа производится по максимальной проектной мощности неопломбированного газоиспользующего оборудования.</w:t>
      </w:r>
    </w:p>
    <w:p w:rsidR="00A37B69" w:rsidRPr="001A223B" w:rsidRDefault="00A37B69" w:rsidP="00A37B69">
      <w:pPr>
        <w:pStyle w:val="a5"/>
        <w:spacing w:before="20" w:line="204" w:lineRule="auto"/>
        <w:ind w:firstLine="709"/>
        <w:rPr>
          <w:rFonts w:ascii="Times New Roman" w:hAnsi="Times New Roman"/>
          <w:bCs/>
          <w:iCs/>
          <w:szCs w:val="24"/>
        </w:rPr>
      </w:pPr>
      <w:r w:rsidRPr="001A223B">
        <w:rPr>
          <w:rFonts w:ascii="Times New Roman" w:hAnsi="Times New Roman"/>
          <w:bCs/>
          <w:iCs/>
          <w:szCs w:val="24"/>
        </w:rPr>
        <w:t>В случае отсутствия контроля перепада давления на турбинных и ротационных счетчиках представитель Поставщика вправе выдать уведомление на внеочередную поверку счетчика для подтверждения соответствия его метрологических характеристик.</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При установке УУГ не на границе раздела балансовой принадлежности инженерных коммуникаций, дополнительно подлежит учету объем газа, предназначенный на технологические нужды </w:t>
      </w:r>
      <w:r w:rsidR="00995FBC" w:rsidRPr="001A223B">
        <w:rPr>
          <w:rFonts w:ascii="Times New Roman" w:hAnsi="Times New Roman"/>
          <w:szCs w:val="24"/>
        </w:rPr>
        <w:t>Заказчика</w:t>
      </w:r>
      <w:r w:rsidRPr="001A223B">
        <w:rPr>
          <w:rFonts w:ascii="Times New Roman" w:hAnsi="Times New Roman"/>
          <w:szCs w:val="24"/>
        </w:rPr>
        <w:t xml:space="preserve">, а так же для компенсации (возмещения) потерь в системе </w:t>
      </w:r>
      <w:proofErr w:type="spellStart"/>
      <w:r w:rsidRPr="001A223B">
        <w:rPr>
          <w:rFonts w:ascii="Times New Roman" w:hAnsi="Times New Roman"/>
          <w:szCs w:val="24"/>
        </w:rPr>
        <w:t>газопотребления</w:t>
      </w:r>
      <w:proofErr w:type="spellEnd"/>
      <w:r w:rsidRPr="001A223B">
        <w:rPr>
          <w:rFonts w:ascii="Times New Roman" w:hAnsi="Times New Roman"/>
          <w:szCs w:val="24"/>
        </w:rPr>
        <w:t xml:space="preserve"> до УУГ определенных в соответствие с РД 153-39.4-079-01, утвержденных Приказом Минэнерго РФ от 01.08.2001г. №231. </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Утечки газа, связанные с </w:t>
      </w:r>
      <w:proofErr w:type="spellStart"/>
      <w:r w:rsidRPr="001A223B">
        <w:rPr>
          <w:rFonts w:ascii="Times New Roman" w:hAnsi="Times New Roman"/>
          <w:szCs w:val="24"/>
        </w:rPr>
        <w:t>негерметичностью</w:t>
      </w:r>
      <w:proofErr w:type="spellEnd"/>
      <w:r w:rsidRPr="001A223B">
        <w:rPr>
          <w:rFonts w:ascii="Times New Roman" w:hAnsi="Times New Roman"/>
          <w:szCs w:val="24"/>
        </w:rPr>
        <w:t xml:space="preserve"> газопроводов, а так же возникшие в результате аварийных ситуаций на газопроводах, расположенных до УУГ и находящихся на балансе </w:t>
      </w:r>
      <w:r w:rsidR="00995FBC" w:rsidRPr="001A223B">
        <w:rPr>
          <w:rFonts w:ascii="Times New Roman" w:hAnsi="Times New Roman"/>
          <w:b/>
          <w:szCs w:val="24"/>
        </w:rPr>
        <w:t>Заказчика</w:t>
      </w:r>
      <w:r w:rsidRPr="001A223B">
        <w:rPr>
          <w:rFonts w:ascii="Times New Roman" w:hAnsi="Times New Roman"/>
          <w:szCs w:val="24"/>
        </w:rPr>
        <w:t xml:space="preserve">, относятся на баланс </w:t>
      </w:r>
      <w:r w:rsidR="00995FBC" w:rsidRPr="001A223B">
        <w:rPr>
          <w:rFonts w:ascii="Times New Roman" w:hAnsi="Times New Roman"/>
          <w:b/>
          <w:szCs w:val="24"/>
        </w:rPr>
        <w:t>Заказчика</w:t>
      </w:r>
      <w:r w:rsidRPr="001A223B">
        <w:rPr>
          <w:rFonts w:ascii="Times New Roman" w:hAnsi="Times New Roman"/>
          <w:szCs w:val="24"/>
        </w:rPr>
        <w:t xml:space="preserve"> (РД 153-39.4-079-01).</w:t>
      </w:r>
    </w:p>
    <w:p w:rsidR="005C19B0" w:rsidRPr="001A223B" w:rsidRDefault="005C19B0" w:rsidP="00795A13">
      <w:pPr>
        <w:pStyle w:val="a5"/>
        <w:spacing w:before="40"/>
        <w:ind w:firstLine="709"/>
        <w:rPr>
          <w:rFonts w:ascii="Times New Roman" w:hAnsi="Times New Roman"/>
          <w:b/>
          <w:szCs w:val="24"/>
        </w:rPr>
      </w:pPr>
      <w:r w:rsidRPr="001A223B">
        <w:rPr>
          <w:rFonts w:ascii="Times New Roman" w:hAnsi="Times New Roman"/>
          <w:szCs w:val="24"/>
        </w:rPr>
        <w:t xml:space="preserve">4.8. Учёт газа на газоиспользующих объектах, заявленных </w:t>
      </w:r>
      <w:r w:rsidR="00795A13" w:rsidRPr="001A223B">
        <w:rPr>
          <w:rFonts w:ascii="Times New Roman" w:hAnsi="Times New Roman"/>
          <w:b/>
          <w:szCs w:val="24"/>
        </w:rPr>
        <w:t>Заказчиком</w:t>
      </w:r>
      <w:r w:rsidRPr="001A223B">
        <w:rPr>
          <w:rFonts w:ascii="Times New Roman" w:hAnsi="Times New Roman"/>
          <w:szCs w:val="24"/>
        </w:rPr>
        <w:t xml:space="preserve">, должен осуществляться по  УУГ указанным в таблице №3 или отдельном </w:t>
      </w:r>
      <w:r w:rsidRPr="001A223B">
        <w:rPr>
          <w:rFonts w:ascii="Times New Roman" w:hAnsi="Times New Roman"/>
          <w:i/>
          <w:szCs w:val="24"/>
        </w:rPr>
        <w:t>Приложении №3</w:t>
      </w:r>
      <w:r w:rsidRPr="001A223B">
        <w:rPr>
          <w:rFonts w:ascii="Times New Roman" w:hAnsi="Times New Roman"/>
          <w:szCs w:val="24"/>
        </w:rPr>
        <w:t>.</w:t>
      </w:r>
    </w:p>
    <w:p w:rsidR="005C19B0" w:rsidRPr="001A223B" w:rsidRDefault="005C19B0" w:rsidP="00BB2350">
      <w:pPr>
        <w:pStyle w:val="a5"/>
        <w:spacing w:before="40"/>
        <w:ind w:firstLine="709"/>
        <w:rPr>
          <w:rFonts w:ascii="Times New Roman" w:hAnsi="Times New Roman"/>
          <w:szCs w:val="24"/>
        </w:rPr>
      </w:pPr>
      <w:r w:rsidRPr="001A223B">
        <w:rPr>
          <w:rFonts w:ascii="Times New Roman" w:hAnsi="Times New Roman"/>
          <w:szCs w:val="24"/>
        </w:rPr>
        <w:t xml:space="preserve">Определение количества газа по узлу учета ведется с момента приема узла учета в эксплуатацию, зафиксированного актом. В акте или в приложении к акту указываются условно-постоянные и </w:t>
      </w:r>
      <w:r w:rsidR="00591DF0" w:rsidRPr="001A223B">
        <w:rPr>
          <w:rFonts w:ascii="Times New Roman" w:hAnsi="Times New Roman"/>
          <w:szCs w:val="24"/>
        </w:rPr>
        <w:t>контракт</w:t>
      </w:r>
      <w:r w:rsidRPr="001A223B">
        <w:rPr>
          <w:rFonts w:ascii="Times New Roman" w:hAnsi="Times New Roman"/>
          <w:szCs w:val="24"/>
        </w:rPr>
        <w:t>ные значения параметров газа, используемые для определения количества газа.</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4.9. В качестве временной меры при отсутствии автоматического приведения расхода газа к стандартным условиям по заявлению Потребителя </w:t>
      </w:r>
      <w:r w:rsidRPr="001A223B">
        <w:rPr>
          <w:rFonts w:ascii="Times New Roman" w:hAnsi="Times New Roman"/>
          <w:b/>
          <w:szCs w:val="24"/>
        </w:rPr>
        <w:t>Сторонами</w:t>
      </w:r>
      <w:r w:rsidRPr="001A223B">
        <w:rPr>
          <w:rFonts w:ascii="Times New Roman" w:hAnsi="Times New Roman"/>
          <w:szCs w:val="24"/>
        </w:rPr>
        <w:t xml:space="preserve"> определяется временный коэффициент коррекции объема потребляемого газа для приведения к стандартным условиям, который устанавливается дополнительным соглашением. Срок </w:t>
      </w:r>
      <w:proofErr w:type="gramStart"/>
      <w:r w:rsidRPr="001A223B">
        <w:rPr>
          <w:rFonts w:ascii="Times New Roman" w:hAnsi="Times New Roman"/>
          <w:szCs w:val="24"/>
        </w:rPr>
        <w:t>приведения узла учета расхода газа</w:t>
      </w:r>
      <w:proofErr w:type="gramEnd"/>
      <w:r w:rsidRPr="001A223B">
        <w:rPr>
          <w:rFonts w:ascii="Times New Roman" w:hAnsi="Times New Roman"/>
          <w:szCs w:val="24"/>
        </w:rPr>
        <w:t xml:space="preserve"> в соответствие требованиям нормативных документов </w:t>
      </w:r>
      <w:r w:rsidR="00995FBC" w:rsidRPr="001A223B">
        <w:rPr>
          <w:rFonts w:ascii="Times New Roman" w:hAnsi="Times New Roman"/>
          <w:b/>
          <w:szCs w:val="24"/>
        </w:rPr>
        <w:t>Заказчик</w:t>
      </w:r>
      <w:r w:rsidRPr="001A223B">
        <w:rPr>
          <w:rFonts w:ascii="Times New Roman" w:hAnsi="Times New Roman"/>
          <w:szCs w:val="24"/>
        </w:rPr>
        <w:t xml:space="preserve"> обязан согласовать с </w:t>
      </w:r>
      <w:r w:rsidRPr="001A223B">
        <w:rPr>
          <w:rFonts w:ascii="Times New Roman" w:hAnsi="Times New Roman"/>
          <w:b/>
          <w:szCs w:val="24"/>
        </w:rPr>
        <w:t>Поставщиком</w:t>
      </w:r>
      <w:r w:rsidRPr="001A223B">
        <w:rPr>
          <w:rFonts w:ascii="Times New Roman" w:hAnsi="Times New Roman"/>
          <w:szCs w:val="24"/>
        </w:rPr>
        <w:t>.</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4.10. Уполномоченным лицам </w:t>
      </w:r>
      <w:r w:rsidRPr="001A223B">
        <w:rPr>
          <w:rFonts w:ascii="Times New Roman" w:hAnsi="Times New Roman"/>
          <w:b/>
          <w:szCs w:val="24"/>
        </w:rPr>
        <w:t xml:space="preserve">Поставщика </w:t>
      </w:r>
      <w:r w:rsidRPr="001A223B">
        <w:rPr>
          <w:rFonts w:ascii="Times New Roman" w:hAnsi="Times New Roman"/>
          <w:szCs w:val="24"/>
        </w:rPr>
        <w:t xml:space="preserve">предоставляется право в присутствии должностных лиц владельца УУГ проверять правильность работы контрольно-измерительных приборов, входящих в состав УУГ, а также ведения необходимой документации. </w:t>
      </w:r>
      <w:r w:rsidR="00995FBC" w:rsidRPr="001A223B">
        <w:rPr>
          <w:rFonts w:ascii="Times New Roman" w:hAnsi="Times New Roman"/>
          <w:b/>
          <w:szCs w:val="24"/>
        </w:rPr>
        <w:t>Заказчик</w:t>
      </w:r>
      <w:r w:rsidRPr="001A223B">
        <w:rPr>
          <w:rFonts w:ascii="Times New Roman" w:hAnsi="Times New Roman"/>
          <w:b/>
          <w:szCs w:val="24"/>
        </w:rPr>
        <w:t xml:space="preserve"> </w:t>
      </w:r>
      <w:r w:rsidRPr="001A223B">
        <w:rPr>
          <w:rFonts w:ascii="Times New Roman" w:hAnsi="Times New Roman"/>
          <w:szCs w:val="24"/>
        </w:rPr>
        <w:t xml:space="preserve">обязан предоставлять доступ представителям </w:t>
      </w:r>
      <w:r w:rsidRPr="001A223B">
        <w:rPr>
          <w:rFonts w:ascii="Times New Roman" w:hAnsi="Times New Roman"/>
          <w:b/>
          <w:szCs w:val="24"/>
        </w:rPr>
        <w:t>Поставщика</w:t>
      </w:r>
      <w:r w:rsidRPr="001A223B">
        <w:rPr>
          <w:rFonts w:ascii="Times New Roman" w:hAnsi="Times New Roman"/>
          <w:szCs w:val="24"/>
        </w:rPr>
        <w:t xml:space="preserve"> к разъёмам корректора для подключения портативного компьютера в целях снятия архивов, без изменения параметров настроечной базы. Результаты проверки УУГ оформляются актом проверки. Данный акт </w:t>
      </w:r>
      <w:r w:rsidR="00995FBC" w:rsidRPr="001A223B">
        <w:rPr>
          <w:rFonts w:ascii="Times New Roman" w:hAnsi="Times New Roman"/>
          <w:b/>
          <w:szCs w:val="24"/>
        </w:rPr>
        <w:t>Заказчик</w:t>
      </w:r>
      <w:r w:rsidRPr="001A223B">
        <w:rPr>
          <w:rFonts w:ascii="Times New Roman" w:hAnsi="Times New Roman"/>
          <w:szCs w:val="24"/>
        </w:rPr>
        <w:t xml:space="preserve"> обязан подписать или выразить особое мнение к нему. Особое мнение рассматривается в установленном порядке.</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4.11. Качество поставляемого газа должно соответствовать ГОСТ 5542-87 «Газы горючие природные для промышленного и коммунально-бытового назначения». Химический анализ газа осуществляется в аккредитованных или аттестованных территориальными органами Федерального агентства по техническому регулированию и метрологии лабораториях </w:t>
      </w:r>
      <w:proofErr w:type="spellStart"/>
      <w:r w:rsidRPr="001A223B">
        <w:rPr>
          <w:rFonts w:ascii="Times New Roman" w:hAnsi="Times New Roman"/>
          <w:szCs w:val="24"/>
        </w:rPr>
        <w:t>Трансгаза</w:t>
      </w:r>
      <w:proofErr w:type="spellEnd"/>
      <w:r w:rsidRPr="001A223B">
        <w:rPr>
          <w:rFonts w:ascii="Times New Roman" w:hAnsi="Times New Roman"/>
          <w:szCs w:val="24"/>
        </w:rPr>
        <w:t xml:space="preserve">. По результатам анализа </w:t>
      </w:r>
      <w:proofErr w:type="spellStart"/>
      <w:r w:rsidRPr="001A223B">
        <w:rPr>
          <w:rFonts w:ascii="Times New Roman" w:hAnsi="Times New Roman"/>
          <w:szCs w:val="24"/>
        </w:rPr>
        <w:t>Трансгазом</w:t>
      </w:r>
      <w:proofErr w:type="spellEnd"/>
      <w:r w:rsidRPr="001A223B">
        <w:rPr>
          <w:rFonts w:ascii="Times New Roman" w:hAnsi="Times New Roman"/>
          <w:szCs w:val="24"/>
        </w:rPr>
        <w:t xml:space="preserve"> один раз в месяц оформляется паспорт качества газа.</w:t>
      </w:r>
    </w:p>
    <w:p w:rsidR="005C19B0" w:rsidRPr="001A223B" w:rsidRDefault="005C19B0" w:rsidP="00340A4A">
      <w:pPr>
        <w:pStyle w:val="a5"/>
        <w:spacing w:before="40"/>
        <w:ind w:firstLine="709"/>
        <w:rPr>
          <w:rFonts w:ascii="Times New Roman" w:hAnsi="Times New Roman"/>
          <w:szCs w:val="24"/>
        </w:rPr>
      </w:pPr>
      <w:proofErr w:type="spellStart"/>
      <w:r w:rsidRPr="001A223B">
        <w:rPr>
          <w:rFonts w:ascii="Times New Roman" w:hAnsi="Times New Roman"/>
          <w:szCs w:val="24"/>
        </w:rPr>
        <w:t>Одорирование</w:t>
      </w:r>
      <w:proofErr w:type="spellEnd"/>
      <w:r w:rsidRPr="001A223B">
        <w:rPr>
          <w:rFonts w:ascii="Times New Roman" w:hAnsi="Times New Roman"/>
          <w:szCs w:val="24"/>
        </w:rPr>
        <w:t xml:space="preserve"> газа производит </w:t>
      </w:r>
      <w:proofErr w:type="spellStart"/>
      <w:r w:rsidRPr="001A223B">
        <w:rPr>
          <w:rFonts w:ascii="Times New Roman" w:hAnsi="Times New Roman"/>
          <w:szCs w:val="24"/>
        </w:rPr>
        <w:t>Трансгаз</w:t>
      </w:r>
      <w:proofErr w:type="spellEnd"/>
      <w:r w:rsidRPr="001A223B">
        <w:rPr>
          <w:rFonts w:ascii="Times New Roman" w:hAnsi="Times New Roman"/>
          <w:szCs w:val="24"/>
        </w:rPr>
        <w:t xml:space="preserve"> или </w:t>
      </w:r>
      <w:r w:rsidRPr="001A223B">
        <w:rPr>
          <w:rFonts w:ascii="Times New Roman" w:hAnsi="Times New Roman"/>
          <w:b/>
          <w:szCs w:val="24"/>
        </w:rPr>
        <w:t>Поставщик</w:t>
      </w:r>
      <w:r w:rsidRPr="001A223B">
        <w:rPr>
          <w:rFonts w:ascii="Times New Roman" w:hAnsi="Times New Roman"/>
          <w:szCs w:val="24"/>
        </w:rPr>
        <w:t xml:space="preserve">, контроль интенсивности запаха газа осуществляет </w:t>
      </w:r>
      <w:r w:rsidRPr="001A223B">
        <w:rPr>
          <w:rFonts w:ascii="Times New Roman" w:hAnsi="Times New Roman"/>
          <w:b/>
          <w:szCs w:val="24"/>
        </w:rPr>
        <w:t>Поставщик.</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4.12. При разногласиях в оценке качества и количества газа представители </w:t>
      </w:r>
      <w:r w:rsidRPr="001A223B">
        <w:rPr>
          <w:rFonts w:ascii="Times New Roman" w:hAnsi="Times New Roman"/>
          <w:b/>
          <w:szCs w:val="24"/>
        </w:rPr>
        <w:t>Поставщика</w:t>
      </w:r>
      <w:r w:rsidRPr="001A223B">
        <w:rPr>
          <w:rFonts w:ascii="Times New Roman" w:hAnsi="Times New Roman"/>
          <w:szCs w:val="24"/>
        </w:rPr>
        <w:t xml:space="preserve"> и </w:t>
      </w:r>
      <w:r w:rsidR="00995FBC" w:rsidRPr="001A223B">
        <w:rPr>
          <w:rFonts w:ascii="Times New Roman" w:hAnsi="Times New Roman"/>
          <w:b/>
          <w:szCs w:val="24"/>
        </w:rPr>
        <w:t>Заказчика</w:t>
      </w:r>
      <w:r w:rsidRPr="001A223B">
        <w:rPr>
          <w:rFonts w:ascii="Times New Roman" w:hAnsi="Times New Roman"/>
          <w:szCs w:val="24"/>
        </w:rPr>
        <w:t xml:space="preserve"> проводят совместные проверки соответствия метрологических характеристик контрольно-измерительных приборов действующим нормативным документам и правильности определения количества (объема, м</w:t>
      </w:r>
      <w:r w:rsidRPr="001A223B">
        <w:rPr>
          <w:rFonts w:ascii="Times New Roman" w:hAnsi="Times New Roman"/>
          <w:szCs w:val="24"/>
          <w:vertAlign w:val="superscript"/>
        </w:rPr>
        <w:t>3</w:t>
      </w:r>
      <w:r w:rsidRPr="001A223B">
        <w:rPr>
          <w:rFonts w:ascii="Times New Roman" w:hAnsi="Times New Roman"/>
          <w:szCs w:val="24"/>
        </w:rPr>
        <w:t xml:space="preserve">) и показателей качества газа с составлением акта. </w:t>
      </w:r>
      <w:r w:rsidRPr="001A223B">
        <w:rPr>
          <w:rFonts w:ascii="Times New Roman" w:hAnsi="Times New Roman"/>
          <w:b/>
          <w:szCs w:val="24"/>
        </w:rPr>
        <w:t>Стороне</w:t>
      </w:r>
      <w:r w:rsidRPr="001A223B">
        <w:rPr>
          <w:rFonts w:ascii="Times New Roman" w:hAnsi="Times New Roman"/>
          <w:szCs w:val="24"/>
        </w:rPr>
        <w:t xml:space="preserve">, не согласной с результатами проверки, необходимо отразить в акте свое особое мнение. </w:t>
      </w:r>
      <w:proofErr w:type="gramStart"/>
      <w:r w:rsidRPr="001A223B">
        <w:rPr>
          <w:rFonts w:ascii="Times New Roman" w:hAnsi="Times New Roman"/>
          <w:szCs w:val="24"/>
        </w:rPr>
        <w:t xml:space="preserve">Особое мнение рассматривается в рабочем порядке, а в случае </w:t>
      </w:r>
      <w:proofErr w:type="spellStart"/>
      <w:r w:rsidRPr="001A223B">
        <w:rPr>
          <w:rFonts w:ascii="Times New Roman" w:hAnsi="Times New Roman"/>
          <w:szCs w:val="24"/>
        </w:rPr>
        <w:t>неразрешения</w:t>
      </w:r>
      <w:proofErr w:type="spellEnd"/>
      <w:r w:rsidRPr="001A223B">
        <w:rPr>
          <w:rFonts w:ascii="Times New Roman" w:hAnsi="Times New Roman"/>
          <w:szCs w:val="24"/>
        </w:rPr>
        <w:t xml:space="preserve"> спорной ситуации </w:t>
      </w:r>
      <w:r w:rsidRPr="001A223B">
        <w:rPr>
          <w:rFonts w:ascii="Times New Roman" w:hAnsi="Times New Roman"/>
          <w:b/>
          <w:szCs w:val="24"/>
        </w:rPr>
        <w:t>Сторона</w:t>
      </w:r>
      <w:r w:rsidRPr="001A223B">
        <w:rPr>
          <w:rFonts w:ascii="Times New Roman" w:hAnsi="Times New Roman"/>
          <w:szCs w:val="24"/>
        </w:rPr>
        <w:t xml:space="preserve">, не согласная с результатами проверки, обращается в территориальные органы Федерального агентства по техническому регулированию и метрологии или в его головные институты: в области </w:t>
      </w:r>
      <w:proofErr w:type="spellStart"/>
      <w:r w:rsidRPr="001A223B">
        <w:rPr>
          <w:rFonts w:ascii="Times New Roman" w:hAnsi="Times New Roman"/>
          <w:szCs w:val="24"/>
        </w:rPr>
        <w:t>расходометрии</w:t>
      </w:r>
      <w:proofErr w:type="spellEnd"/>
      <w:r w:rsidRPr="001A223B">
        <w:rPr>
          <w:rFonts w:ascii="Times New Roman" w:hAnsi="Times New Roman"/>
          <w:szCs w:val="24"/>
        </w:rPr>
        <w:t xml:space="preserve"> – ВНИИР – г. Казань, в области определения физико-химических показателей – ФГУП «ВНИИМ им. Д.И. Менделеева» – г. Санкт-Петербург для получения экспертного заключения.</w:t>
      </w:r>
      <w:proofErr w:type="gramEnd"/>
      <w:r w:rsidRPr="001A223B">
        <w:rPr>
          <w:rFonts w:ascii="Times New Roman" w:hAnsi="Times New Roman"/>
          <w:szCs w:val="24"/>
        </w:rPr>
        <w:t xml:space="preserve"> Окончательное решение по спорному вопросу принимает Арбитражный суд. До принятия решения Арбитражным судом, а также в отсутствие к установленному сроку у </w:t>
      </w:r>
      <w:proofErr w:type="gramStart"/>
      <w:r w:rsidRPr="001A223B">
        <w:rPr>
          <w:rFonts w:ascii="Times New Roman" w:hAnsi="Times New Roman"/>
          <w:b/>
          <w:szCs w:val="24"/>
        </w:rPr>
        <w:lastRenderedPageBreak/>
        <w:t>Поставщика</w:t>
      </w:r>
      <w:proofErr w:type="gramEnd"/>
      <w:r w:rsidRPr="001A223B">
        <w:rPr>
          <w:rFonts w:ascii="Times New Roman" w:hAnsi="Times New Roman"/>
          <w:szCs w:val="24"/>
        </w:rPr>
        <w:t xml:space="preserve"> подписанного </w:t>
      </w:r>
      <w:r w:rsidR="00795A13" w:rsidRPr="001A223B">
        <w:rPr>
          <w:rFonts w:ascii="Times New Roman" w:hAnsi="Times New Roman"/>
          <w:szCs w:val="24"/>
        </w:rPr>
        <w:t>Заказчиком</w:t>
      </w:r>
      <w:r w:rsidRPr="001A223B">
        <w:rPr>
          <w:rFonts w:ascii="Times New Roman" w:hAnsi="Times New Roman"/>
          <w:szCs w:val="24"/>
        </w:rPr>
        <w:t xml:space="preserve"> акта поданного-принятого газа, количество поставляемого газа принимается по данным </w:t>
      </w:r>
      <w:r w:rsidRPr="001A223B">
        <w:rPr>
          <w:rFonts w:ascii="Times New Roman" w:hAnsi="Times New Roman"/>
          <w:b/>
          <w:szCs w:val="24"/>
        </w:rPr>
        <w:t>Поставщика</w:t>
      </w:r>
      <w:r w:rsidRPr="001A223B">
        <w:rPr>
          <w:rFonts w:ascii="Times New Roman" w:hAnsi="Times New Roman"/>
          <w:szCs w:val="24"/>
        </w:rPr>
        <w:t xml:space="preserve">, а качество газа </w:t>
      </w:r>
      <w:r w:rsidRPr="001A223B">
        <w:rPr>
          <w:rFonts w:ascii="Times New Roman" w:hAnsi="Times New Roman"/>
          <w:szCs w:val="24"/>
        </w:rPr>
        <w:sym w:font="Symbol" w:char="F02D"/>
      </w:r>
      <w:r w:rsidRPr="001A223B">
        <w:rPr>
          <w:rFonts w:ascii="Times New Roman" w:hAnsi="Times New Roman"/>
          <w:szCs w:val="24"/>
        </w:rPr>
        <w:t xml:space="preserve"> по паспорту на газ.</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Расходы, связанные с проведением экспертизы, несёт </w:t>
      </w:r>
      <w:r w:rsidRPr="001A223B">
        <w:rPr>
          <w:rFonts w:ascii="Times New Roman" w:hAnsi="Times New Roman"/>
          <w:b/>
          <w:szCs w:val="24"/>
        </w:rPr>
        <w:t>Сторона</w:t>
      </w:r>
      <w:r w:rsidRPr="001A223B">
        <w:rPr>
          <w:rFonts w:ascii="Times New Roman" w:hAnsi="Times New Roman"/>
          <w:szCs w:val="24"/>
        </w:rPr>
        <w:t>, признанная неправой.</w:t>
      </w:r>
    </w:p>
    <w:p w:rsidR="005C19B0" w:rsidRPr="001A223B" w:rsidRDefault="005C19B0" w:rsidP="00BB2350">
      <w:pPr>
        <w:pStyle w:val="a5"/>
        <w:spacing w:before="40"/>
        <w:ind w:firstLine="709"/>
        <w:rPr>
          <w:rFonts w:ascii="Times New Roman" w:hAnsi="Times New Roman"/>
          <w:szCs w:val="24"/>
        </w:rPr>
      </w:pPr>
      <w:r w:rsidRPr="001A223B">
        <w:rPr>
          <w:rFonts w:ascii="Times New Roman" w:hAnsi="Times New Roman"/>
          <w:szCs w:val="24"/>
        </w:rPr>
        <w:t>4.13. Время закрытия суточных балансов (потребленного количества газа за сутки) – 10</w:t>
      </w:r>
      <w:r w:rsidRPr="001A223B">
        <w:rPr>
          <w:rFonts w:ascii="Times New Roman" w:hAnsi="Times New Roman"/>
          <w:szCs w:val="24"/>
          <w:u w:val="single"/>
          <w:vertAlign w:val="superscript"/>
        </w:rPr>
        <w:t>00</w:t>
      </w:r>
      <w:r w:rsidRPr="001A223B">
        <w:rPr>
          <w:rFonts w:ascii="Times New Roman" w:hAnsi="Times New Roman"/>
          <w:szCs w:val="24"/>
        </w:rPr>
        <w:t xml:space="preserve"> часов суток, следующих за сутками поставки, а месячных балансов – 10</w:t>
      </w:r>
      <w:r w:rsidRPr="001A223B">
        <w:rPr>
          <w:rFonts w:ascii="Times New Roman" w:hAnsi="Times New Roman"/>
          <w:szCs w:val="24"/>
          <w:u w:val="single"/>
          <w:vertAlign w:val="superscript"/>
        </w:rPr>
        <w:t>00</w:t>
      </w:r>
      <w:r w:rsidRPr="001A223B">
        <w:rPr>
          <w:rFonts w:ascii="Times New Roman" w:hAnsi="Times New Roman"/>
          <w:szCs w:val="24"/>
        </w:rPr>
        <w:t xml:space="preserve"> часов первого числа месяца, следующего за месяцем поставки (время московское).</w:t>
      </w:r>
    </w:p>
    <w:p w:rsidR="005C19B0" w:rsidRPr="001A223B" w:rsidRDefault="005C19B0" w:rsidP="00BB2350">
      <w:pPr>
        <w:pStyle w:val="a5"/>
        <w:ind w:firstLine="709"/>
        <w:rPr>
          <w:rFonts w:ascii="Times New Roman" w:hAnsi="Times New Roman"/>
          <w:szCs w:val="24"/>
        </w:rPr>
      </w:pPr>
      <w:r w:rsidRPr="001A223B">
        <w:rPr>
          <w:rFonts w:ascii="Times New Roman" w:hAnsi="Times New Roman"/>
          <w:szCs w:val="24"/>
        </w:rPr>
        <w:t xml:space="preserve">4.14. По требованию </w:t>
      </w:r>
      <w:r w:rsidRPr="001A223B">
        <w:rPr>
          <w:rFonts w:ascii="Times New Roman" w:hAnsi="Times New Roman"/>
          <w:b/>
          <w:szCs w:val="24"/>
        </w:rPr>
        <w:t>Поставщика</w:t>
      </w:r>
      <w:r w:rsidRPr="001A223B">
        <w:rPr>
          <w:rFonts w:ascii="Times New Roman" w:hAnsi="Times New Roman"/>
          <w:szCs w:val="24"/>
        </w:rPr>
        <w:t xml:space="preserve"> в соответствии с согласованным </w:t>
      </w:r>
      <w:r w:rsidRPr="001A223B">
        <w:rPr>
          <w:rFonts w:ascii="Times New Roman" w:hAnsi="Times New Roman"/>
          <w:b/>
          <w:szCs w:val="24"/>
        </w:rPr>
        <w:t>Сторонами</w:t>
      </w:r>
      <w:r w:rsidRPr="001A223B">
        <w:rPr>
          <w:rFonts w:ascii="Times New Roman" w:hAnsi="Times New Roman"/>
          <w:szCs w:val="24"/>
        </w:rPr>
        <w:t xml:space="preserve"> порядком ежедневно, не позднее 11-00 московского времени, </w:t>
      </w:r>
      <w:r w:rsidR="00995FBC" w:rsidRPr="001A223B">
        <w:rPr>
          <w:rFonts w:ascii="Times New Roman" w:hAnsi="Times New Roman"/>
          <w:szCs w:val="24"/>
        </w:rPr>
        <w:t>Заказчик</w:t>
      </w:r>
      <w:r w:rsidRPr="001A223B">
        <w:rPr>
          <w:rFonts w:ascii="Times New Roman" w:hAnsi="Times New Roman"/>
          <w:szCs w:val="24"/>
        </w:rPr>
        <w:t xml:space="preserve"> передает диспетчеру </w:t>
      </w:r>
      <w:r w:rsidRPr="001A223B">
        <w:rPr>
          <w:rFonts w:ascii="Times New Roman" w:hAnsi="Times New Roman"/>
          <w:b/>
          <w:szCs w:val="24"/>
        </w:rPr>
        <w:t>Поставщика</w:t>
      </w:r>
      <w:r w:rsidRPr="001A223B">
        <w:rPr>
          <w:rFonts w:ascii="Times New Roman" w:hAnsi="Times New Roman"/>
          <w:szCs w:val="24"/>
        </w:rPr>
        <w:t xml:space="preserve"> информацию о суточном (часовом) объеме принятого–поставленного газа. </w:t>
      </w:r>
    </w:p>
    <w:p w:rsidR="005C19B0" w:rsidRPr="001A223B" w:rsidRDefault="005C19B0" w:rsidP="00C76F4B">
      <w:pPr>
        <w:pStyle w:val="af8"/>
        <w:ind w:firstLine="708"/>
        <w:jc w:val="both"/>
        <w:rPr>
          <w:rFonts w:ascii="Times New Roman" w:hAnsi="Times New Roman"/>
          <w:sz w:val="24"/>
          <w:szCs w:val="24"/>
          <w:lang w:eastAsia="ru-RU"/>
        </w:rPr>
      </w:pPr>
      <w:r w:rsidRPr="001A223B">
        <w:rPr>
          <w:rFonts w:ascii="Times New Roman" w:hAnsi="Times New Roman"/>
          <w:sz w:val="24"/>
          <w:szCs w:val="24"/>
          <w:lang w:eastAsia="ru-RU"/>
        </w:rPr>
        <w:t xml:space="preserve">Не позднее 25-го числа месяца поставки газа, </w:t>
      </w:r>
      <w:r w:rsidR="00995FBC" w:rsidRPr="001A223B">
        <w:rPr>
          <w:rFonts w:ascii="Times New Roman" w:hAnsi="Times New Roman"/>
          <w:b/>
          <w:sz w:val="24"/>
          <w:szCs w:val="24"/>
          <w:lang w:eastAsia="ru-RU"/>
        </w:rPr>
        <w:t>Заказчик</w:t>
      </w:r>
      <w:r w:rsidRPr="001A223B">
        <w:rPr>
          <w:rFonts w:ascii="Times New Roman" w:hAnsi="Times New Roman"/>
          <w:sz w:val="24"/>
          <w:szCs w:val="24"/>
          <w:lang w:eastAsia="ru-RU"/>
        </w:rPr>
        <w:t xml:space="preserve"> обязан предоставить территориальному представителю </w:t>
      </w:r>
      <w:r w:rsidRPr="001A223B">
        <w:rPr>
          <w:rFonts w:ascii="Times New Roman" w:hAnsi="Times New Roman"/>
          <w:b/>
          <w:sz w:val="24"/>
          <w:szCs w:val="24"/>
          <w:lang w:eastAsia="ru-RU"/>
        </w:rPr>
        <w:t>Поставщика</w:t>
      </w:r>
      <w:r w:rsidRPr="001A223B">
        <w:rPr>
          <w:rFonts w:ascii="Times New Roman" w:hAnsi="Times New Roman"/>
          <w:sz w:val="24"/>
          <w:szCs w:val="24"/>
          <w:lang w:eastAsia="ru-RU"/>
        </w:rPr>
        <w:t xml:space="preserve"> на бумажных носителях отчет о параметрах расхода газа и нештатных ситуациях за отчетный период (распечатка</w:t>
      </w:r>
      <w:r w:rsidR="000E5FE7" w:rsidRPr="001A223B">
        <w:rPr>
          <w:rFonts w:ascii="Times New Roman" w:hAnsi="Times New Roman"/>
          <w:sz w:val="24"/>
          <w:szCs w:val="24"/>
          <w:lang w:eastAsia="ru-RU"/>
        </w:rPr>
        <w:t xml:space="preserve"> ежесуточных </w:t>
      </w:r>
      <w:proofErr w:type="spellStart"/>
      <w:r w:rsidR="000E5FE7" w:rsidRPr="001A223B">
        <w:rPr>
          <w:rFonts w:ascii="Times New Roman" w:hAnsi="Times New Roman"/>
          <w:sz w:val="24"/>
          <w:szCs w:val="24"/>
          <w:lang w:eastAsia="ru-RU"/>
        </w:rPr>
        <w:t>покаханий</w:t>
      </w:r>
      <w:proofErr w:type="spellEnd"/>
      <w:r w:rsidRPr="001A223B">
        <w:rPr>
          <w:rFonts w:ascii="Times New Roman" w:hAnsi="Times New Roman"/>
          <w:sz w:val="24"/>
          <w:szCs w:val="24"/>
          <w:lang w:eastAsia="ru-RU"/>
        </w:rPr>
        <w:t xml:space="preserve"> с УУГ). Если распечатка с узла учета не предусмотрена заводом-изготовителем УУГ, </w:t>
      </w:r>
      <w:r w:rsidR="00995FBC" w:rsidRPr="001A223B">
        <w:rPr>
          <w:rFonts w:ascii="Times New Roman" w:hAnsi="Times New Roman"/>
          <w:b/>
          <w:sz w:val="24"/>
          <w:szCs w:val="24"/>
          <w:lang w:eastAsia="ru-RU"/>
        </w:rPr>
        <w:t>Заказчик</w:t>
      </w:r>
      <w:r w:rsidRPr="001A223B">
        <w:rPr>
          <w:rFonts w:ascii="Times New Roman" w:hAnsi="Times New Roman"/>
          <w:sz w:val="24"/>
          <w:szCs w:val="24"/>
          <w:lang w:eastAsia="ru-RU"/>
        </w:rPr>
        <w:t xml:space="preserve"> предоставляет Уведомление об объемах потребленного газа по каждому объекту (Приложение № 4), заверенное печатью и подписью руководителя предприятия (ответственного лица). </w:t>
      </w:r>
      <w:r w:rsidR="00995FBC" w:rsidRPr="001A223B">
        <w:rPr>
          <w:rFonts w:ascii="Times New Roman" w:hAnsi="Times New Roman"/>
          <w:b/>
          <w:sz w:val="24"/>
          <w:szCs w:val="24"/>
          <w:lang w:eastAsia="ru-RU"/>
        </w:rPr>
        <w:t>Заказчик</w:t>
      </w:r>
      <w:r w:rsidRPr="001A223B">
        <w:rPr>
          <w:rFonts w:ascii="Times New Roman" w:hAnsi="Times New Roman"/>
          <w:sz w:val="24"/>
          <w:szCs w:val="24"/>
          <w:lang w:eastAsia="ru-RU"/>
        </w:rPr>
        <w:t xml:space="preserve"> несет ответственность за своевременность и достоверность передачи информации.</w:t>
      </w:r>
    </w:p>
    <w:p w:rsidR="005C19B0" w:rsidRPr="001A223B" w:rsidRDefault="005C19B0" w:rsidP="00BB2350">
      <w:pPr>
        <w:pStyle w:val="a5"/>
        <w:ind w:firstLine="709"/>
        <w:rPr>
          <w:rFonts w:ascii="Times New Roman" w:hAnsi="Times New Roman"/>
          <w:szCs w:val="24"/>
        </w:rPr>
      </w:pPr>
      <w:r w:rsidRPr="001A223B">
        <w:rPr>
          <w:rFonts w:ascii="Times New Roman" w:hAnsi="Times New Roman"/>
          <w:szCs w:val="24"/>
        </w:rPr>
        <w:t xml:space="preserve">4.15. При отсутствии у </w:t>
      </w:r>
      <w:r w:rsidR="00995FBC" w:rsidRPr="001A223B">
        <w:rPr>
          <w:rFonts w:ascii="Times New Roman" w:hAnsi="Times New Roman"/>
          <w:b/>
          <w:szCs w:val="24"/>
        </w:rPr>
        <w:t>Заказчика</w:t>
      </w:r>
      <w:r w:rsidRPr="001A223B">
        <w:rPr>
          <w:rFonts w:ascii="Times New Roman" w:hAnsi="Times New Roman"/>
          <w:b/>
          <w:szCs w:val="24"/>
        </w:rPr>
        <w:t xml:space="preserve"> </w:t>
      </w:r>
      <w:r w:rsidRPr="001A223B">
        <w:rPr>
          <w:rFonts w:ascii="Times New Roman" w:hAnsi="Times New Roman"/>
          <w:szCs w:val="24"/>
        </w:rPr>
        <w:t xml:space="preserve">собственной лицензированной газовой службы для проведения технического обслуживания УУГ, </w:t>
      </w:r>
      <w:r w:rsidR="00995FBC" w:rsidRPr="001A223B">
        <w:rPr>
          <w:rFonts w:ascii="Times New Roman" w:hAnsi="Times New Roman"/>
          <w:szCs w:val="24"/>
        </w:rPr>
        <w:t>Заказчик</w:t>
      </w:r>
      <w:r w:rsidRPr="001A223B">
        <w:rPr>
          <w:rFonts w:ascii="Times New Roman" w:hAnsi="Times New Roman"/>
          <w:szCs w:val="24"/>
        </w:rPr>
        <w:t xml:space="preserve"> обязан заключить договор со специализированными организациями на производство указанных работ.</w:t>
      </w:r>
    </w:p>
    <w:p w:rsidR="005C19B0" w:rsidRPr="001A223B" w:rsidRDefault="005C19B0" w:rsidP="00BB2350">
      <w:pPr>
        <w:pStyle w:val="a5"/>
        <w:ind w:firstLine="709"/>
        <w:rPr>
          <w:rFonts w:ascii="Times New Roman" w:hAnsi="Times New Roman"/>
          <w:szCs w:val="24"/>
        </w:rPr>
      </w:pPr>
      <w:r w:rsidRPr="001A223B">
        <w:rPr>
          <w:rFonts w:ascii="Times New Roman" w:hAnsi="Times New Roman"/>
          <w:snapToGrid w:val="0"/>
          <w:szCs w:val="24"/>
        </w:rPr>
        <w:t xml:space="preserve">4.16. </w:t>
      </w:r>
      <w:r w:rsidR="00995FBC" w:rsidRPr="001A223B">
        <w:rPr>
          <w:rFonts w:ascii="Times New Roman" w:hAnsi="Times New Roman"/>
          <w:szCs w:val="24"/>
        </w:rPr>
        <w:t>Заказчик</w:t>
      </w:r>
      <w:r w:rsidRPr="001A223B">
        <w:rPr>
          <w:rFonts w:ascii="Times New Roman" w:hAnsi="Times New Roman"/>
          <w:szCs w:val="24"/>
        </w:rPr>
        <w:t xml:space="preserve"> обязан в течение следующего дня известить </w:t>
      </w:r>
      <w:r w:rsidRPr="001A223B">
        <w:rPr>
          <w:rFonts w:ascii="Times New Roman" w:hAnsi="Times New Roman"/>
          <w:b/>
          <w:szCs w:val="24"/>
        </w:rPr>
        <w:t>Поставщика</w:t>
      </w:r>
      <w:r w:rsidRPr="001A223B">
        <w:rPr>
          <w:rFonts w:ascii="Times New Roman" w:hAnsi="Times New Roman"/>
          <w:szCs w:val="24"/>
        </w:rPr>
        <w:t xml:space="preserve"> об авариях и неисправностях, ведущих к нарушению учета газа. Все работы, связанные с установкой, заменой или демонтажем УУГ или его составных частей </w:t>
      </w:r>
      <w:r w:rsidR="00995FBC" w:rsidRPr="001A223B">
        <w:rPr>
          <w:rFonts w:ascii="Times New Roman" w:hAnsi="Times New Roman"/>
          <w:b/>
          <w:szCs w:val="24"/>
        </w:rPr>
        <w:t>Заказчик</w:t>
      </w:r>
      <w:r w:rsidRPr="001A223B">
        <w:rPr>
          <w:rFonts w:ascii="Times New Roman" w:hAnsi="Times New Roman"/>
          <w:szCs w:val="24"/>
        </w:rPr>
        <w:t xml:space="preserve"> обязан производить в присутствии представителя </w:t>
      </w:r>
      <w:r w:rsidRPr="001A223B">
        <w:rPr>
          <w:rFonts w:ascii="Times New Roman" w:hAnsi="Times New Roman"/>
          <w:b/>
          <w:szCs w:val="24"/>
        </w:rPr>
        <w:t>Поставщика</w:t>
      </w:r>
      <w:r w:rsidRPr="001A223B">
        <w:rPr>
          <w:rFonts w:ascii="Times New Roman" w:hAnsi="Times New Roman"/>
          <w:szCs w:val="24"/>
        </w:rPr>
        <w:t xml:space="preserve">. </w:t>
      </w:r>
    </w:p>
    <w:p w:rsidR="005C19B0" w:rsidRPr="001A223B" w:rsidRDefault="005C19B0" w:rsidP="00591DF0">
      <w:pPr>
        <w:pStyle w:val="a5"/>
        <w:ind w:firstLine="709"/>
        <w:rPr>
          <w:rFonts w:ascii="Times New Roman" w:hAnsi="Times New Roman"/>
          <w:szCs w:val="24"/>
        </w:rPr>
      </w:pPr>
      <w:proofErr w:type="gramStart"/>
      <w:r w:rsidRPr="001A223B">
        <w:rPr>
          <w:rFonts w:ascii="Times New Roman" w:hAnsi="Times New Roman"/>
          <w:szCs w:val="24"/>
        </w:rPr>
        <w:t xml:space="preserve">По окончанию монтажных, профилактических работ, поверки УУГ </w:t>
      </w:r>
      <w:r w:rsidRPr="001A223B">
        <w:rPr>
          <w:rFonts w:ascii="Times New Roman" w:hAnsi="Times New Roman"/>
          <w:b/>
          <w:szCs w:val="24"/>
        </w:rPr>
        <w:t>Поставщик</w:t>
      </w:r>
      <w:r w:rsidRPr="001A223B">
        <w:rPr>
          <w:rFonts w:ascii="Times New Roman" w:hAnsi="Times New Roman"/>
          <w:szCs w:val="24"/>
        </w:rPr>
        <w:t xml:space="preserve"> по заявке </w:t>
      </w:r>
      <w:r w:rsidR="00995FBC" w:rsidRPr="001A223B">
        <w:rPr>
          <w:rFonts w:ascii="Times New Roman" w:hAnsi="Times New Roman"/>
          <w:b/>
          <w:szCs w:val="24"/>
        </w:rPr>
        <w:t>Заказчика</w:t>
      </w:r>
      <w:r w:rsidRPr="001A223B">
        <w:rPr>
          <w:rFonts w:ascii="Times New Roman" w:hAnsi="Times New Roman"/>
          <w:szCs w:val="24"/>
        </w:rPr>
        <w:t xml:space="preserve"> пломбирует присоединительные фланцы счетчика, маховик запорного устройства на </w:t>
      </w:r>
      <w:proofErr w:type="spellStart"/>
      <w:r w:rsidRPr="001A223B">
        <w:rPr>
          <w:rFonts w:ascii="Times New Roman" w:hAnsi="Times New Roman"/>
          <w:szCs w:val="24"/>
        </w:rPr>
        <w:t>байпасной</w:t>
      </w:r>
      <w:proofErr w:type="spellEnd"/>
      <w:r w:rsidRPr="001A223B">
        <w:rPr>
          <w:rFonts w:ascii="Times New Roman" w:hAnsi="Times New Roman"/>
          <w:szCs w:val="24"/>
        </w:rPr>
        <w:t xml:space="preserve"> линии УУГ в закрытом положении, фланцы сужающего устройства УУГ, датчики давления, температуры, корректор (вычислитель) с обязательным  оформлением акта, в котором должны быть указаны условно-постоянные величины и </w:t>
      </w:r>
      <w:r w:rsidR="00591DF0" w:rsidRPr="001A223B">
        <w:rPr>
          <w:rFonts w:ascii="Times New Roman" w:hAnsi="Times New Roman"/>
          <w:szCs w:val="24"/>
        </w:rPr>
        <w:t>контрактные</w:t>
      </w:r>
      <w:r w:rsidRPr="001A223B">
        <w:rPr>
          <w:rFonts w:ascii="Times New Roman" w:hAnsi="Times New Roman"/>
          <w:szCs w:val="24"/>
        </w:rPr>
        <w:t xml:space="preserve"> значения параметров для работы корректора и идентификации нештатных ситуаций.</w:t>
      </w:r>
      <w:proofErr w:type="gramEnd"/>
      <w:r w:rsidRPr="001A223B">
        <w:rPr>
          <w:rFonts w:ascii="Times New Roman" w:hAnsi="Times New Roman"/>
          <w:szCs w:val="24"/>
        </w:rPr>
        <w:t xml:space="preserve"> Изменение параметров настроечной базы должно производиться только по согласованию </w:t>
      </w:r>
      <w:r w:rsidRPr="001A223B">
        <w:rPr>
          <w:rFonts w:ascii="Times New Roman" w:hAnsi="Times New Roman"/>
          <w:b/>
          <w:szCs w:val="24"/>
        </w:rPr>
        <w:t>Сторон</w:t>
      </w:r>
      <w:r w:rsidRPr="001A223B">
        <w:rPr>
          <w:rFonts w:ascii="Times New Roman" w:hAnsi="Times New Roman"/>
          <w:szCs w:val="24"/>
        </w:rPr>
        <w:t>.</w:t>
      </w:r>
    </w:p>
    <w:p w:rsidR="005C19B0" w:rsidRPr="001A223B" w:rsidRDefault="005C19B0" w:rsidP="00CC775B">
      <w:pPr>
        <w:pStyle w:val="a5"/>
        <w:ind w:firstLine="709"/>
        <w:rPr>
          <w:rFonts w:ascii="Times New Roman" w:hAnsi="Times New Roman"/>
          <w:b/>
          <w:color w:val="FF0000"/>
          <w:szCs w:val="24"/>
        </w:rPr>
      </w:pPr>
      <w:r w:rsidRPr="001A223B">
        <w:rPr>
          <w:rFonts w:ascii="Times New Roman" w:hAnsi="Times New Roman"/>
          <w:szCs w:val="24"/>
        </w:rPr>
        <w:t xml:space="preserve">4.17. Количество поданного газа определяется по максимальной проектной мощности неопломбированного газоиспользующего оборудования, указанного в пункте 3.4. настоящего </w:t>
      </w:r>
      <w:r w:rsidR="00591DF0" w:rsidRPr="001A223B">
        <w:rPr>
          <w:rFonts w:ascii="Times New Roman" w:hAnsi="Times New Roman"/>
          <w:szCs w:val="24"/>
        </w:rPr>
        <w:t>Контракта</w:t>
      </w:r>
      <w:r w:rsidRPr="001A223B">
        <w:rPr>
          <w:rFonts w:ascii="Times New Roman" w:hAnsi="Times New Roman"/>
          <w:szCs w:val="24"/>
        </w:rPr>
        <w:t xml:space="preserve">, или иным способом, согласованным с </w:t>
      </w:r>
      <w:r w:rsidRPr="001A223B">
        <w:rPr>
          <w:rFonts w:ascii="Times New Roman" w:hAnsi="Times New Roman"/>
          <w:b/>
          <w:szCs w:val="24"/>
        </w:rPr>
        <w:t>Поставщиком</w:t>
      </w:r>
      <w:r w:rsidR="00DC7FC3" w:rsidRPr="001A223B">
        <w:rPr>
          <w:rFonts w:ascii="Times New Roman" w:hAnsi="Times New Roman"/>
          <w:b/>
          <w:szCs w:val="24"/>
        </w:rPr>
        <w:t xml:space="preserve"> </w:t>
      </w:r>
      <w:r w:rsidRPr="001A223B">
        <w:rPr>
          <w:rFonts w:ascii="Times New Roman" w:hAnsi="Times New Roman"/>
          <w:szCs w:val="24"/>
        </w:rPr>
        <w:t xml:space="preserve">(при отсутствии УУГ у Поставщика), исходя из 24 часов работы его в сутки </w:t>
      </w:r>
      <w:proofErr w:type="gramStart"/>
      <w:r w:rsidRPr="001A223B">
        <w:rPr>
          <w:rFonts w:ascii="Times New Roman" w:hAnsi="Times New Roman"/>
          <w:szCs w:val="24"/>
        </w:rPr>
        <w:t>с</w:t>
      </w:r>
      <w:proofErr w:type="gramEnd"/>
      <w:r w:rsidRPr="001A223B">
        <w:rPr>
          <w:rFonts w:ascii="Times New Roman" w:hAnsi="Times New Roman"/>
          <w:szCs w:val="24"/>
        </w:rPr>
        <w:t>:</w:t>
      </w:r>
    </w:p>
    <w:p w:rsidR="005C19B0" w:rsidRPr="001A223B" w:rsidRDefault="005C19B0" w:rsidP="00CC775B">
      <w:pPr>
        <w:pStyle w:val="a5"/>
        <w:ind w:firstLine="709"/>
        <w:rPr>
          <w:rFonts w:ascii="Times New Roman" w:hAnsi="Times New Roman"/>
          <w:b/>
          <w:color w:val="0000FF"/>
          <w:szCs w:val="24"/>
          <w:u w:val="single"/>
        </w:rPr>
      </w:pPr>
      <w:r w:rsidRPr="001A223B">
        <w:rPr>
          <w:rFonts w:ascii="Times New Roman" w:hAnsi="Times New Roman"/>
          <w:szCs w:val="24"/>
        </w:rPr>
        <w:t>4.1</w:t>
      </w:r>
      <w:r w:rsidR="00092756" w:rsidRPr="001A223B">
        <w:rPr>
          <w:rFonts w:ascii="Times New Roman" w:hAnsi="Times New Roman"/>
          <w:szCs w:val="24"/>
        </w:rPr>
        <w:t>7</w:t>
      </w:r>
      <w:r w:rsidRPr="001A223B">
        <w:rPr>
          <w:rFonts w:ascii="Times New Roman" w:hAnsi="Times New Roman"/>
          <w:szCs w:val="24"/>
        </w:rPr>
        <w:t>.1.</w:t>
      </w:r>
      <w:proofErr w:type="gramStart"/>
      <w:r w:rsidRPr="001A223B">
        <w:rPr>
          <w:rFonts w:ascii="Times New Roman" w:hAnsi="Times New Roman"/>
          <w:szCs w:val="24"/>
          <w:u w:val="single"/>
        </w:rPr>
        <w:t>с даты</w:t>
      </w:r>
      <w:proofErr w:type="gramEnd"/>
      <w:r w:rsidRPr="001A223B">
        <w:rPr>
          <w:rFonts w:ascii="Times New Roman" w:hAnsi="Times New Roman"/>
          <w:szCs w:val="24"/>
          <w:u w:val="single"/>
        </w:rPr>
        <w:t xml:space="preserve"> последней проверки </w:t>
      </w:r>
      <w:r w:rsidRPr="001A223B">
        <w:rPr>
          <w:rFonts w:ascii="Times New Roman" w:hAnsi="Times New Roman"/>
          <w:szCs w:val="24"/>
        </w:rPr>
        <w:t>УУГ представителем  Поставщика в случаях:</w:t>
      </w:r>
    </w:p>
    <w:p w:rsidR="005C19B0" w:rsidRPr="001A223B" w:rsidRDefault="005C19B0" w:rsidP="00C60937">
      <w:pPr>
        <w:pStyle w:val="a5"/>
        <w:spacing w:line="228" w:lineRule="auto"/>
        <w:ind w:firstLine="709"/>
        <w:rPr>
          <w:rFonts w:ascii="Times New Roman" w:hAnsi="Times New Roman"/>
          <w:szCs w:val="24"/>
        </w:rPr>
      </w:pPr>
      <w:r w:rsidRPr="001A223B">
        <w:rPr>
          <w:rFonts w:ascii="Times New Roman" w:hAnsi="Times New Roman"/>
          <w:szCs w:val="24"/>
        </w:rPr>
        <w:t xml:space="preserve">- отсутствия или неисправности УУГ у </w:t>
      </w:r>
      <w:r w:rsidR="00995FBC" w:rsidRPr="001A223B">
        <w:rPr>
          <w:rFonts w:ascii="Times New Roman" w:hAnsi="Times New Roman"/>
          <w:b/>
          <w:szCs w:val="24"/>
        </w:rPr>
        <w:t>Заказчика</w:t>
      </w:r>
      <w:r w:rsidRPr="001A223B">
        <w:rPr>
          <w:rFonts w:ascii="Times New Roman" w:hAnsi="Times New Roman"/>
          <w:szCs w:val="24"/>
        </w:rPr>
        <w:t>;</w:t>
      </w:r>
    </w:p>
    <w:p w:rsidR="005C19B0" w:rsidRPr="001A223B" w:rsidRDefault="005C19B0" w:rsidP="00C60937">
      <w:pPr>
        <w:pStyle w:val="a5"/>
        <w:spacing w:line="228" w:lineRule="auto"/>
        <w:ind w:firstLine="709"/>
        <w:rPr>
          <w:rFonts w:ascii="Times New Roman" w:hAnsi="Times New Roman"/>
          <w:szCs w:val="24"/>
        </w:rPr>
      </w:pPr>
      <w:r w:rsidRPr="001A223B">
        <w:rPr>
          <w:rFonts w:ascii="Times New Roman" w:hAnsi="Times New Roman"/>
          <w:szCs w:val="24"/>
        </w:rPr>
        <w:t xml:space="preserve">- отсутствия или нарушения пломб, установленных </w:t>
      </w:r>
      <w:r w:rsidRPr="001A223B">
        <w:rPr>
          <w:rFonts w:ascii="Times New Roman" w:hAnsi="Times New Roman"/>
          <w:b/>
          <w:szCs w:val="24"/>
        </w:rPr>
        <w:t>Поставщиком</w:t>
      </w:r>
      <w:r w:rsidR="00F535CA" w:rsidRPr="001A223B">
        <w:rPr>
          <w:rFonts w:ascii="Times New Roman" w:hAnsi="Times New Roman"/>
          <w:b/>
          <w:szCs w:val="24"/>
        </w:rPr>
        <w:t>,</w:t>
      </w:r>
      <w:r w:rsidRPr="001A223B">
        <w:rPr>
          <w:rFonts w:ascii="Times New Roman" w:hAnsi="Times New Roman"/>
          <w:szCs w:val="24"/>
        </w:rPr>
        <w:t xml:space="preserve"> </w:t>
      </w:r>
      <w:r w:rsidR="00F535CA" w:rsidRPr="001A223B">
        <w:rPr>
          <w:rFonts w:ascii="Times New Roman" w:hAnsi="Times New Roman"/>
          <w:szCs w:val="24"/>
        </w:rPr>
        <w:t xml:space="preserve">предприятием-изготовителем или организацией, проводившей поверку, на УУГ, </w:t>
      </w:r>
      <w:proofErr w:type="spellStart"/>
      <w:r w:rsidR="00F535CA" w:rsidRPr="001A223B">
        <w:rPr>
          <w:rFonts w:ascii="Times New Roman" w:hAnsi="Times New Roman"/>
          <w:szCs w:val="24"/>
        </w:rPr>
        <w:t>байпасной</w:t>
      </w:r>
      <w:proofErr w:type="spellEnd"/>
      <w:r w:rsidR="00F535CA" w:rsidRPr="001A223B">
        <w:rPr>
          <w:rFonts w:ascii="Times New Roman" w:hAnsi="Times New Roman"/>
          <w:szCs w:val="24"/>
        </w:rPr>
        <w:t xml:space="preserve"> линии УУГ</w:t>
      </w:r>
    </w:p>
    <w:p w:rsidR="005C19B0" w:rsidRPr="001A223B" w:rsidRDefault="005C19B0" w:rsidP="00555080">
      <w:pPr>
        <w:pStyle w:val="a5"/>
        <w:spacing w:line="228" w:lineRule="auto"/>
        <w:ind w:firstLine="709"/>
        <w:rPr>
          <w:rFonts w:ascii="Times New Roman" w:hAnsi="Times New Roman"/>
          <w:szCs w:val="24"/>
        </w:rPr>
      </w:pPr>
      <w:r w:rsidRPr="001A223B">
        <w:rPr>
          <w:rFonts w:ascii="Times New Roman" w:hAnsi="Times New Roman"/>
          <w:szCs w:val="24"/>
        </w:rPr>
        <w:t xml:space="preserve">- </w:t>
      </w:r>
      <w:proofErr w:type="spellStart"/>
      <w:r w:rsidR="00B962AC" w:rsidRPr="001A223B">
        <w:rPr>
          <w:rFonts w:ascii="Times New Roman" w:hAnsi="Times New Roman"/>
          <w:szCs w:val="24"/>
        </w:rPr>
        <w:t>недопуска</w:t>
      </w:r>
      <w:proofErr w:type="spellEnd"/>
      <w:r w:rsidRPr="001A223B">
        <w:rPr>
          <w:rFonts w:ascii="Times New Roman" w:hAnsi="Times New Roman"/>
          <w:szCs w:val="24"/>
        </w:rPr>
        <w:t xml:space="preserve"> представителей </w:t>
      </w:r>
      <w:r w:rsidRPr="001A223B">
        <w:rPr>
          <w:rFonts w:ascii="Times New Roman" w:hAnsi="Times New Roman"/>
          <w:b/>
          <w:szCs w:val="24"/>
        </w:rPr>
        <w:t>Поставщика</w:t>
      </w:r>
      <w:r w:rsidRPr="001A223B">
        <w:rPr>
          <w:rFonts w:ascii="Times New Roman" w:hAnsi="Times New Roman"/>
          <w:szCs w:val="24"/>
        </w:rPr>
        <w:t xml:space="preserve"> для проверки приборов учета газа;</w:t>
      </w:r>
    </w:p>
    <w:p w:rsidR="005C19B0" w:rsidRPr="001A223B" w:rsidRDefault="005C19B0" w:rsidP="00555080">
      <w:pPr>
        <w:pStyle w:val="a5"/>
        <w:shd w:val="clear" w:color="auto" w:fill="FFFFFF"/>
        <w:ind w:firstLine="709"/>
        <w:rPr>
          <w:rFonts w:ascii="Times New Roman" w:hAnsi="Times New Roman"/>
          <w:szCs w:val="24"/>
        </w:rPr>
      </w:pPr>
      <w:r w:rsidRPr="001A223B">
        <w:rPr>
          <w:rFonts w:ascii="Times New Roman" w:hAnsi="Times New Roman"/>
          <w:szCs w:val="24"/>
        </w:rPr>
        <w:t>- при работе УУГ выше максимального значения расхода газа</w:t>
      </w:r>
    </w:p>
    <w:p w:rsidR="005C19B0" w:rsidRPr="001A223B" w:rsidRDefault="005C19B0" w:rsidP="00C60937">
      <w:pPr>
        <w:pStyle w:val="a5"/>
        <w:spacing w:line="228" w:lineRule="auto"/>
        <w:ind w:firstLine="709"/>
        <w:rPr>
          <w:rFonts w:ascii="Times New Roman" w:hAnsi="Times New Roman"/>
          <w:szCs w:val="24"/>
        </w:rPr>
      </w:pPr>
      <w:r w:rsidRPr="001A223B">
        <w:rPr>
          <w:rFonts w:ascii="Times New Roman" w:hAnsi="Times New Roman"/>
          <w:szCs w:val="24"/>
        </w:rPr>
        <w:t>4.1</w:t>
      </w:r>
      <w:r w:rsidR="00092756" w:rsidRPr="001A223B">
        <w:rPr>
          <w:rFonts w:ascii="Times New Roman" w:hAnsi="Times New Roman"/>
          <w:szCs w:val="24"/>
        </w:rPr>
        <w:t>7</w:t>
      </w:r>
      <w:r w:rsidRPr="001A223B">
        <w:rPr>
          <w:rFonts w:ascii="Times New Roman" w:hAnsi="Times New Roman"/>
          <w:szCs w:val="24"/>
        </w:rPr>
        <w:t>.2.</w:t>
      </w:r>
      <w:r w:rsidRPr="001A223B">
        <w:rPr>
          <w:rFonts w:ascii="Times New Roman" w:hAnsi="Times New Roman"/>
          <w:szCs w:val="24"/>
          <w:u w:val="single"/>
        </w:rPr>
        <w:t>с момента истечения срока поверки</w:t>
      </w:r>
      <w:r w:rsidRPr="001A223B">
        <w:rPr>
          <w:rFonts w:ascii="Times New Roman" w:hAnsi="Times New Roman"/>
          <w:szCs w:val="24"/>
        </w:rPr>
        <w:t xml:space="preserve"> - при наличии </w:t>
      </w:r>
      <w:proofErr w:type="spellStart"/>
      <w:r w:rsidRPr="001A223B">
        <w:rPr>
          <w:rFonts w:ascii="Times New Roman" w:hAnsi="Times New Roman"/>
          <w:szCs w:val="24"/>
        </w:rPr>
        <w:t>неповеренных</w:t>
      </w:r>
      <w:proofErr w:type="spellEnd"/>
      <w:r w:rsidRPr="001A223B">
        <w:rPr>
          <w:rFonts w:ascii="Times New Roman" w:hAnsi="Times New Roman"/>
          <w:szCs w:val="24"/>
        </w:rPr>
        <w:t xml:space="preserve"> средств измерений в составе УУГ, в том числе сужающего устройства (СУ) и вычислителя (корректора).</w:t>
      </w:r>
    </w:p>
    <w:p w:rsidR="005C19B0" w:rsidRPr="001A223B" w:rsidRDefault="005C19B0" w:rsidP="00C60937">
      <w:pPr>
        <w:pStyle w:val="a5"/>
        <w:spacing w:line="228" w:lineRule="auto"/>
        <w:ind w:firstLine="709"/>
        <w:rPr>
          <w:rFonts w:ascii="Times New Roman" w:hAnsi="Times New Roman"/>
          <w:szCs w:val="24"/>
        </w:rPr>
      </w:pPr>
      <w:r w:rsidRPr="001A223B">
        <w:rPr>
          <w:rFonts w:ascii="Times New Roman" w:hAnsi="Times New Roman"/>
          <w:szCs w:val="24"/>
        </w:rPr>
        <w:t>4.1</w:t>
      </w:r>
      <w:r w:rsidR="00092756" w:rsidRPr="001A223B">
        <w:rPr>
          <w:rFonts w:ascii="Times New Roman" w:hAnsi="Times New Roman"/>
          <w:szCs w:val="24"/>
        </w:rPr>
        <w:t>8</w:t>
      </w:r>
      <w:r w:rsidRPr="001A223B">
        <w:rPr>
          <w:rFonts w:ascii="Times New Roman" w:hAnsi="Times New Roman"/>
          <w:szCs w:val="24"/>
        </w:rPr>
        <w:t xml:space="preserve">. Количество поданного газа определяется по заявленному  объему  потребления за месяц поставки газа в соответствии Приложением №1 к настоящему </w:t>
      </w:r>
      <w:r w:rsidR="00591DF0" w:rsidRPr="001A223B">
        <w:rPr>
          <w:rFonts w:ascii="Times New Roman" w:hAnsi="Times New Roman"/>
          <w:szCs w:val="24"/>
        </w:rPr>
        <w:t>Контракту</w:t>
      </w:r>
      <w:r w:rsidR="00795A13" w:rsidRPr="001A223B">
        <w:rPr>
          <w:rFonts w:ascii="Times New Roman" w:hAnsi="Times New Roman"/>
          <w:szCs w:val="24"/>
        </w:rPr>
        <w:t xml:space="preserve"> в случае непредставления </w:t>
      </w:r>
      <w:r w:rsidRPr="001A223B">
        <w:rPr>
          <w:rFonts w:ascii="Times New Roman" w:hAnsi="Times New Roman"/>
          <w:szCs w:val="24"/>
        </w:rPr>
        <w:t xml:space="preserve"> «Уведомления об объемах потребленного газа по каждому объекту» (Приложение № 4) в сроки, установленные в соответствии с п.4.14.</w:t>
      </w:r>
      <w:r w:rsidRPr="001A223B">
        <w:rPr>
          <w:rFonts w:ascii="Times New Roman" w:hAnsi="Times New Roman"/>
          <w:color w:val="FF0000"/>
          <w:szCs w:val="24"/>
        </w:rPr>
        <w:t xml:space="preserve"> </w:t>
      </w:r>
    </w:p>
    <w:p w:rsidR="00CB7C33" w:rsidRPr="001A223B" w:rsidRDefault="00CB7C33" w:rsidP="00CB7C33">
      <w:pPr>
        <w:pStyle w:val="a5"/>
        <w:spacing w:line="228" w:lineRule="auto"/>
        <w:ind w:firstLine="709"/>
        <w:rPr>
          <w:rFonts w:ascii="Times New Roman" w:hAnsi="Times New Roman"/>
          <w:szCs w:val="24"/>
        </w:rPr>
      </w:pPr>
      <w:r w:rsidRPr="001A223B">
        <w:rPr>
          <w:rFonts w:ascii="Times New Roman" w:hAnsi="Times New Roman"/>
          <w:szCs w:val="24"/>
        </w:rPr>
        <w:t>4.19. Объёмы газа, выбранные/поставленные за месяц, оформляются сводными актами поданного-принятого газа. Если на момент составления данного акта Покупателем не были представлены Поставщику, в соответствии с п. 4.14. Договора, сведения о количестве газа, потребленного за отчетный месяц, акт составляется на основании данных, полученных в соответствии с пунктом 4.17. настоящего Договора. Сводные акты поданного-принятого газа подписываются уполномоченными лицами Сторон и заверяются печатями для актов. Полномочия могут быть определены в доверенности, выданной в установленном порядке.</w:t>
      </w:r>
    </w:p>
    <w:p w:rsidR="00CB7C33" w:rsidRPr="001A223B" w:rsidRDefault="00CB7C33" w:rsidP="00CB7C33">
      <w:pPr>
        <w:pStyle w:val="a5"/>
        <w:spacing w:line="228" w:lineRule="auto"/>
        <w:ind w:firstLine="709"/>
        <w:rPr>
          <w:rFonts w:ascii="Times New Roman" w:hAnsi="Times New Roman"/>
          <w:szCs w:val="24"/>
        </w:rPr>
      </w:pPr>
      <w:r w:rsidRPr="001A223B">
        <w:rPr>
          <w:rFonts w:ascii="Times New Roman" w:hAnsi="Times New Roman"/>
          <w:szCs w:val="24"/>
        </w:rPr>
        <w:t>Сводные акты поданного-принятого газа, составленные в установленные настоящим пунктом сроки, являются основанием для проведения окончательных расчетов.</w:t>
      </w:r>
    </w:p>
    <w:p w:rsidR="00CB7C33" w:rsidRPr="001A223B" w:rsidRDefault="00CB7C33" w:rsidP="00CB7C33">
      <w:pPr>
        <w:pStyle w:val="a5"/>
        <w:spacing w:line="228" w:lineRule="auto"/>
        <w:ind w:firstLine="709"/>
        <w:rPr>
          <w:rFonts w:ascii="Times New Roman" w:hAnsi="Times New Roman"/>
          <w:szCs w:val="24"/>
        </w:rPr>
      </w:pPr>
      <w:r w:rsidRPr="001A223B">
        <w:rPr>
          <w:rFonts w:ascii="Times New Roman" w:hAnsi="Times New Roman"/>
          <w:szCs w:val="24"/>
        </w:rPr>
        <w:t xml:space="preserve">Сводные акты поданного-принятого газа по каждому объекту с указанием суммарного объема, выбранного/поставленного за месяц по всем объектам Покупателя, оформляются не позднее пятого дня месяца, следующего </w:t>
      </w:r>
      <w:proofErr w:type="gramStart"/>
      <w:r w:rsidRPr="001A223B">
        <w:rPr>
          <w:rFonts w:ascii="Times New Roman" w:hAnsi="Times New Roman"/>
          <w:szCs w:val="24"/>
        </w:rPr>
        <w:t>за</w:t>
      </w:r>
      <w:proofErr w:type="gramEnd"/>
      <w:r w:rsidRPr="001A223B">
        <w:rPr>
          <w:rFonts w:ascii="Times New Roman" w:hAnsi="Times New Roman"/>
          <w:szCs w:val="24"/>
        </w:rPr>
        <w:t xml:space="preserve"> отчётным. Средневзвешенная фактическая объемная </w:t>
      </w:r>
      <w:r w:rsidRPr="001A223B">
        <w:rPr>
          <w:rFonts w:ascii="Times New Roman" w:hAnsi="Times New Roman"/>
          <w:szCs w:val="24"/>
        </w:rPr>
        <w:lastRenderedPageBreak/>
        <w:t>теплота сгорания, указанная в сводном акте поданного-принятого газа, приводится справочно и в расчетах не используется.</w:t>
      </w:r>
    </w:p>
    <w:p w:rsidR="00CB7C33" w:rsidRPr="001A223B" w:rsidRDefault="00CB7C33" w:rsidP="00CB7C33">
      <w:pPr>
        <w:pStyle w:val="a5"/>
        <w:spacing w:line="228" w:lineRule="auto"/>
        <w:ind w:firstLine="709"/>
        <w:rPr>
          <w:rFonts w:ascii="Times New Roman" w:hAnsi="Times New Roman"/>
          <w:szCs w:val="24"/>
        </w:rPr>
      </w:pPr>
      <w:r w:rsidRPr="001A223B">
        <w:rPr>
          <w:rFonts w:ascii="Times New Roman" w:hAnsi="Times New Roman"/>
          <w:szCs w:val="24"/>
        </w:rPr>
        <w:t>К месячному сводному акту поданного-принятого газа за отчетный период Поставщик предоставляет Покупателю по его требованию месячный паспорт газа.</w:t>
      </w:r>
    </w:p>
    <w:p w:rsidR="005C19B0" w:rsidRPr="001A223B" w:rsidRDefault="00CB7C33" w:rsidP="00CB7C33">
      <w:pPr>
        <w:pStyle w:val="a5"/>
        <w:spacing w:line="228" w:lineRule="auto"/>
        <w:ind w:firstLine="709"/>
        <w:rPr>
          <w:rFonts w:ascii="Times New Roman" w:hAnsi="Times New Roman"/>
          <w:szCs w:val="24"/>
        </w:rPr>
      </w:pPr>
      <w:r w:rsidRPr="001A223B">
        <w:rPr>
          <w:rFonts w:ascii="Times New Roman" w:hAnsi="Times New Roman"/>
          <w:szCs w:val="24"/>
        </w:rPr>
        <w:t>В случае не подписания оригиналов сводных актов поданного-принятого газа Покупателем до пятого числа месяца, следующего за месяцем поставки газа или немотивированного отказа от их подписания, сводные акты поданного-принятого газа считаются принятыми Покупателем на условиях, указанных в них.</w:t>
      </w:r>
    </w:p>
    <w:p w:rsidR="005C19B0" w:rsidRPr="001A223B" w:rsidRDefault="005C19B0" w:rsidP="00C60937">
      <w:pPr>
        <w:spacing w:before="120" w:after="120" w:line="228" w:lineRule="auto"/>
        <w:ind w:firstLine="567"/>
        <w:jc w:val="center"/>
        <w:rPr>
          <w:b/>
          <w:sz w:val="24"/>
          <w:szCs w:val="24"/>
        </w:rPr>
      </w:pPr>
      <w:r w:rsidRPr="001A223B">
        <w:rPr>
          <w:b/>
          <w:sz w:val="24"/>
          <w:szCs w:val="24"/>
        </w:rPr>
        <w:t>5. Цена и порядок расчетов</w:t>
      </w:r>
    </w:p>
    <w:p w:rsidR="005C19B0" w:rsidRPr="001A223B" w:rsidRDefault="005C19B0" w:rsidP="00971EAD">
      <w:pPr>
        <w:pStyle w:val="a5"/>
        <w:spacing w:before="40" w:line="228" w:lineRule="auto"/>
        <w:ind w:firstLine="709"/>
        <w:rPr>
          <w:rFonts w:ascii="Times New Roman" w:hAnsi="Times New Roman"/>
          <w:bCs/>
          <w:iCs/>
          <w:szCs w:val="24"/>
        </w:rPr>
      </w:pPr>
      <w:r w:rsidRPr="001A223B">
        <w:rPr>
          <w:rFonts w:ascii="Times New Roman" w:hAnsi="Times New Roman"/>
          <w:bCs/>
          <w:iCs/>
          <w:szCs w:val="24"/>
        </w:rPr>
        <w:t xml:space="preserve">5.1. Цена на газ на выходе из системы магистрального газопроводного транспорта формируется из регулируемых оптовой цены на </w:t>
      </w:r>
      <w:proofErr w:type="spellStart"/>
      <w:r w:rsidRPr="001A223B">
        <w:rPr>
          <w:rFonts w:ascii="Times New Roman" w:hAnsi="Times New Roman"/>
          <w:bCs/>
          <w:iCs/>
          <w:szCs w:val="24"/>
        </w:rPr>
        <w:t>газ</w:t>
      </w:r>
      <w:proofErr w:type="gramStart"/>
      <w:r w:rsidRPr="001A223B">
        <w:rPr>
          <w:rFonts w:ascii="Times New Roman" w:hAnsi="Times New Roman"/>
          <w:bCs/>
          <w:iCs/>
          <w:szCs w:val="24"/>
        </w:rPr>
        <w:t>,п</w:t>
      </w:r>
      <w:proofErr w:type="gramEnd"/>
      <w:r w:rsidRPr="001A223B">
        <w:rPr>
          <w:rFonts w:ascii="Times New Roman" w:hAnsi="Times New Roman"/>
          <w:bCs/>
          <w:iCs/>
          <w:szCs w:val="24"/>
        </w:rPr>
        <w:t>латы</w:t>
      </w:r>
      <w:proofErr w:type="spellEnd"/>
      <w:r w:rsidRPr="001A223B">
        <w:rPr>
          <w:rFonts w:ascii="Times New Roman" w:hAnsi="Times New Roman"/>
          <w:bCs/>
          <w:iCs/>
          <w:szCs w:val="24"/>
        </w:rPr>
        <w:t xml:space="preserve"> за услуги по транспортировке газа и платы за снабженческо-сбытовые услуги (ПССУ), установленных в порядке, определяемом Правительством Российской Федерации. </w:t>
      </w:r>
      <w:proofErr w:type="gramStart"/>
      <w:r w:rsidRPr="001A223B">
        <w:rPr>
          <w:rFonts w:ascii="Times New Roman" w:hAnsi="Times New Roman"/>
          <w:bCs/>
          <w:iCs/>
          <w:szCs w:val="24"/>
        </w:rPr>
        <w:t xml:space="preserve">В отношении газоиспользующего оборудования </w:t>
      </w:r>
      <w:r w:rsidR="00995FBC" w:rsidRPr="001A223B">
        <w:rPr>
          <w:rFonts w:ascii="Times New Roman" w:hAnsi="Times New Roman"/>
          <w:bCs/>
          <w:iCs/>
          <w:szCs w:val="24"/>
        </w:rPr>
        <w:t>Заказчика</w:t>
      </w:r>
      <w:r w:rsidRPr="001A223B">
        <w:rPr>
          <w:rFonts w:ascii="Times New Roman" w:hAnsi="Times New Roman"/>
          <w:bCs/>
          <w:iCs/>
          <w:szCs w:val="24"/>
        </w:rPr>
        <w:t xml:space="preserve">, указанного в настоящем </w:t>
      </w:r>
      <w:r w:rsidR="00591DF0" w:rsidRPr="001A223B">
        <w:rPr>
          <w:rFonts w:ascii="Times New Roman" w:hAnsi="Times New Roman"/>
          <w:bCs/>
          <w:iCs/>
          <w:szCs w:val="24"/>
        </w:rPr>
        <w:t>Контракт</w:t>
      </w:r>
      <w:r w:rsidRPr="001A223B">
        <w:rPr>
          <w:rFonts w:ascii="Times New Roman" w:hAnsi="Times New Roman"/>
          <w:bCs/>
          <w:iCs/>
          <w:szCs w:val="24"/>
        </w:rPr>
        <w:t xml:space="preserve">е, введенного в эксплуатацию </w:t>
      </w:r>
      <w:r w:rsidRPr="001A223B">
        <w:rPr>
          <w:rFonts w:ascii="Times New Roman" w:hAnsi="Times New Roman"/>
          <w:bCs/>
          <w:iCs/>
          <w:szCs w:val="24"/>
          <w:shd w:val="clear" w:color="auto" w:fill="FFFFFF"/>
        </w:rPr>
        <w:t>после 1 июля</w:t>
      </w:r>
      <w:r w:rsidR="00930DF9" w:rsidRPr="001A223B">
        <w:rPr>
          <w:rFonts w:ascii="Times New Roman" w:hAnsi="Times New Roman"/>
          <w:bCs/>
          <w:iCs/>
          <w:szCs w:val="24"/>
          <w:shd w:val="clear" w:color="auto" w:fill="FFFFFF"/>
        </w:rPr>
        <w:t xml:space="preserve"> </w:t>
      </w:r>
      <w:r w:rsidRPr="001A223B">
        <w:rPr>
          <w:rFonts w:ascii="Times New Roman" w:hAnsi="Times New Roman"/>
          <w:bCs/>
          <w:iCs/>
          <w:szCs w:val="24"/>
        </w:rPr>
        <w:t>2007г., применяется принципы регулирования, предусмотренные пунктами 15.1 - 15.3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 декабря 2000 г. N 1021.</w:t>
      </w:r>
      <w:proofErr w:type="gramEnd"/>
    </w:p>
    <w:p w:rsidR="005C19B0" w:rsidRPr="001A223B" w:rsidRDefault="005C19B0" w:rsidP="00C60937">
      <w:pPr>
        <w:pStyle w:val="a5"/>
        <w:spacing w:before="40" w:line="228" w:lineRule="auto"/>
        <w:ind w:firstLine="709"/>
        <w:rPr>
          <w:rFonts w:ascii="Times New Roman" w:hAnsi="Times New Roman"/>
          <w:b/>
          <w:bCs/>
          <w:iCs/>
          <w:color w:val="0000FF"/>
          <w:szCs w:val="24"/>
        </w:rPr>
      </w:pPr>
      <w:proofErr w:type="gramStart"/>
      <w:r w:rsidRPr="001A223B">
        <w:rPr>
          <w:rFonts w:ascii="Times New Roman" w:hAnsi="Times New Roman"/>
          <w:bCs/>
          <w:iCs/>
          <w:szCs w:val="24"/>
        </w:rPr>
        <w:t xml:space="preserve">Отнесение </w:t>
      </w:r>
      <w:r w:rsidR="00995FBC" w:rsidRPr="001A223B">
        <w:rPr>
          <w:rFonts w:ascii="Times New Roman" w:hAnsi="Times New Roman"/>
          <w:b/>
          <w:bCs/>
          <w:iCs/>
          <w:szCs w:val="24"/>
        </w:rPr>
        <w:t>Заказчика</w:t>
      </w:r>
      <w:r w:rsidRPr="001A223B">
        <w:rPr>
          <w:rFonts w:ascii="Times New Roman" w:hAnsi="Times New Roman"/>
          <w:bCs/>
          <w:iCs/>
          <w:szCs w:val="24"/>
        </w:rPr>
        <w:t xml:space="preserve"> к группам потребителей, по которым дифференцируется размер платы за снабженческо-сбытовые услуги и </w:t>
      </w:r>
      <w:r w:rsidRPr="001A223B">
        <w:rPr>
          <w:rFonts w:ascii="Times New Roman" w:hAnsi="Times New Roman"/>
          <w:szCs w:val="24"/>
        </w:rPr>
        <w:t>тариф на транспортировку</w:t>
      </w:r>
      <w:r w:rsidRPr="001A223B">
        <w:rPr>
          <w:rFonts w:ascii="Times New Roman" w:hAnsi="Times New Roman"/>
          <w:bCs/>
          <w:iCs/>
          <w:szCs w:val="24"/>
        </w:rPr>
        <w:t xml:space="preserve">, осуществляется исходя из годового </w:t>
      </w:r>
      <w:r w:rsidR="00591DF0" w:rsidRPr="001A223B">
        <w:rPr>
          <w:rFonts w:ascii="Times New Roman" w:hAnsi="Times New Roman"/>
          <w:bCs/>
          <w:iCs/>
          <w:szCs w:val="24"/>
        </w:rPr>
        <w:t>контракт</w:t>
      </w:r>
      <w:r w:rsidRPr="001A223B">
        <w:rPr>
          <w:rFonts w:ascii="Times New Roman" w:hAnsi="Times New Roman"/>
          <w:bCs/>
          <w:iCs/>
          <w:szCs w:val="24"/>
        </w:rPr>
        <w:t xml:space="preserve">ного объема поставки газа по каждому объекту </w:t>
      </w:r>
      <w:r w:rsidR="00995FBC" w:rsidRPr="001A223B">
        <w:rPr>
          <w:rFonts w:ascii="Times New Roman" w:hAnsi="Times New Roman"/>
          <w:b/>
          <w:bCs/>
          <w:iCs/>
          <w:szCs w:val="24"/>
        </w:rPr>
        <w:t>Заказчика</w:t>
      </w:r>
      <w:r w:rsidRPr="001A223B">
        <w:rPr>
          <w:rFonts w:ascii="Times New Roman" w:hAnsi="Times New Roman"/>
          <w:bCs/>
          <w:iCs/>
          <w:szCs w:val="24"/>
        </w:rPr>
        <w:t xml:space="preserve">, приведенному в </w:t>
      </w:r>
      <w:r w:rsidRPr="001A223B">
        <w:rPr>
          <w:rFonts w:ascii="Times New Roman" w:hAnsi="Times New Roman"/>
          <w:bCs/>
          <w:i/>
          <w:iCs/>
          <w:szCs w:val="24"/>
        </w:rPr>
        <w:t>Таблице № 1</w:t>
      </w:r>
      <w:r w:rsidRPr="001A223B">
        <w:rPr>
          <w:rFonts w:ascii="Times New Roman" w:hAnsi="Times New Roman"/>
          <w:bCs/>
          <w:iCs/>
          <w:szCs w:val="24"/>
        </w:rPr>
        <w:t xml:space="preserve"> (</w:t>
      </w:r>
      <w:r w:rsidRPr="001A223B">
        <w:rPr>
          <w:rFonts w:ascii="Times New Roman" w:hAnsi="Times New Roman"/>
          <w:bCs/>
          <w:i/>
          <w:iCs/>
          <w:szCs w:val="24"/>
        </w:rPr>
        <w:t>Приложении № 1</w:t>
      </w:r>
      <w:r w:rsidRPr="001A223B">
        <w:rPr>
          <w:rFonts w:ascii="Times New Roman" w:hAnsi="Times New Roman"/>
          <w:bCs/>
          <w:iCs/>
          <w:szCs w:val="24"/>
        </w:rPr>
        <w:t>), и производится в соответствии с «</w:t>
      </w:r>
      <w:r w:rsidRPr="001A223B">
        <w:rPr>
          <w:rFonts w:ascii="Times New Roman" w:hAnsi="Times New Roman"/>
          <w:bCs/>
          <w:i/>
          <w:iCs/>
          <w:szCs w:val="24"/>
        </w:rPr>
        <w:t>Методическими указаниями по регулированию размера платы за снабженческо-сбытовые услуги, оказываемые конечным потребителям поставщиками газа</w:t>
      </w:r>
      <w:r w:rsidRPr="001A223B">
        <w:rPr>
          <w:rFonts w:ascii="Times New Roman" w:hAnsi="Times New Roman"/>
          <w:bCs/>
          <w:iCs/>
          <w:szCs w:val="24"/>
        </w:rPr>
        <w:t xml:space="preserve">» и </w:t>
      </w:r>
      <w:r w:rsidRPr="001A223B">
        <w:rPr>
          <w:rFonts w:ascii="Times New Roman" w:hAnsi="Times New Roman"/>
          <w:szCs w:val="24"/>
        </w:rPr>
        <w:t>"</w:t>
      </w:r>
      <w:r w:rsidRPr="001A223B">
        <w:rPr>
          <w:rFonts w:ascii="Times New Roman" w:hAnsi="Times New Roman"/>
          <w:i/>
          <w:szCs w:val="24"/>
        </w:rPr>
        <w:t>Методическими указаниями по регулированию тарифов</w:t>
      </w:r>
      <w:proofErr w:type="gramEnd"/>
      <w:r w:rsidRPr="001A223B">
        <w:rPr>
          <w:rFonts w:ascii="Times New Roman" w:hAnsi="Times New Roman"/>
          <w:i/>
          <w:szCs w:val="24"/>
        </w:rPr>
        <w:t xml:space="preserve"> на услуги по транспортировке газа по газораспределительным сетям</w:t>
      </w:r>
      <w:r w:rsidRPr="001A223B">
        <w:rPr>
          <w:rFonts w:ascii="Times New Roman" w:hAnsi="Times New Roman"/>
          <w:szCs w:val="24"/>
        </w:rPr>
        <w:t>",</w:t>
      </w:r>
      <w:r w:rsidRPr="001A223B">
        <w:rPr>
          <w:rFonts w:ascii="Times New Roman" w:hAnsi="Times New Roman"/>
          <w:bCs/>
          <w:iCs/>
          <w:szCs w:val="24"/>
        </w:rPr>
        <w:t xml:space="preserve"> утвержденными Приказами Федеральной службы по тарифам (ФСТ России).</w:t>
      </w:r>
    </w:p>
    <w:p w:rsidR="005C19B0" w:rsidRPr="001A223B" w:rsidRDefault="005C19B0" w:rsidP="00C60937">
      <w:pPr>
        <w:pStyle w:val="a5"/>
        <w:spacing w:before="40" w:line="228" w:lineRule="auto"/>
        <w:ind w:firstLine="709"/>
        <w:rPr>
          <w:rFonts w:ascii="Times New Roman" w:hAnsi="Times New Roman"/>
          <w:szCs w:val="24"/>
        </w:rPr>
      </w:pPr>
      <w:r w:rsidRPr="001A223B">
        <w:rPr>
          <w:rFonts w:ascii="Times New Roman" w:hAnsi="Times New Roman"/>
          <w:szCs w:val="24"/>
        </w:rPr>
        <w:t xml:space="preserve">Кроме того, сверх оптовой цены, </w:t>
      </w:r>
      <w:r w:rsidRPr="001A223B">
        <w:rPr>
          <w:rFonts w:ascii="Times New Roman" w:hAnsi="Times New Roman"/>
          <w:bCs/>
          <w:iCs/>
          <w:szCs w:val="24"/>
        </w:rPr>
        <w:t xml:space="preserve">платы за услуги по транспортировке газа </w:t>
      </w:r>
      <w:r w:rsidRPr="001A223B">
        <w:rPr>
          <w:rFonts w:ascii="Times New Roman" w:hAnsi="Times New Roman"/>
          <w:szCs w:val="24"/>
        </w:rPr>
        <w:t>и ПССУ, к оплате предъявляется НДС по ставке, установленной законодательством Российской Федерации.</w:t>
      </w:r>
    </w:p>
    <w:p w:rsidR="005C19B0" w:rsidRPr="001A223B" w:rsidRDefault="005C19B0" w:rsidP="00C60937">
      <w:pPr>
        <w:pStyle w:val="a5"/>
        <w:spacing w:before="40" w:line="228" w:lineRule="auto"/>
        <w:ind w:firstLine="709"/>
        <w:rPr>
          <w:rFonts w:ascii="Times New Roman" w:hAnsi="Times New Roman"/>
          <w:bCs/>
          <w:szCs w:val="24"/>
        </w:rPr>
      </w:pPr>
      <w:r w:rsidRPr="001A223B">
        <w:rPr>
          <w:rFonts w:ascii="Times New Roman" w:hAnsi="Times New Roman"/>
          <w:bCs/>
          <w:szCs w:val="24"/>
        </w:rPr>
        <w:t xml:space="preserve">В случае изменения ФСТ РФ оптовой цены на газ, </w:t>
      </w:r>
      <w:r w:rsidRPr="001A223B">
        <w:rPr>
          <w:rFonts w:ascii="Times New Roman" w:hAnsi="Times New Roman"/>
          <w:bCs/>
          <w:iCs/>
          <w:szCs w:val="24"/>
          <w:shd w:val="clear" w:color="auto" w:fill="FFFFFF"/>
        </w:rPr>
        <w:t xml:space="preserve">платы за услуги по транспортировке газа, </w:t>
      </w:r>
      <w:r w:rsidRPr="001A223B">
        <w:rPr>
          <w:rFonts w:ascii="Times New Roman" w:hAnsi="Times New Roman"/>
          <w:bCs/>
          <w:szCs w:val="24"/>
        </w:rPr>
        <w:t>размера ПССУ производится перерасчет.</w:t>
      </w:r>
    </w:p>
    <w:tbl>
      <w:tblPr>
        <w:tblW w:w="9550" w:type="dxa"/>
        <w:tblInd w:w="32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86"/>
        <w:gridCol w:w="6364"/>
      </w:tblGrid>
      <w:tr w:rsidR="00252D83" w:rsidRPr="001A223B" w:rsidTr="00B0777B">
        <w:trPr>
          <w:trHeight w:val="681"/>
        </w:trPr>
        <w:tc>
          <w:tcPr>
            <w:tcW w:w="3186" w:type="dxa"/>
            <w:tcBorders>
              <w:top w:val="single" w:sz="12" w:space="0" w:color="auto"/>
              <w:left w:val="single" w:sz="12" w:space="0" w:color="auto"/>
              <w:bottom w:val="single" w:sz="12" w:space="0" w:color="auto"/>
              <w:right w:val="single" w:sz="12" w:space="0" w:color="auto"/>
            </w:tcBorders>
            <w:noWrap/>
            <w:vAlign w:val="bottom"/>
          </w:tcPr>
          <w:p w:rsidR="00252D83" w:rsidRPr="001A223B" w:rsidRDefault="006B7842" w:rsidP="006B7842">
            <w:pPr>
              <w:jc w:val="center"/>
              <w:rPr>
                <w:b/>
                <w:bCs/>
                <w:sz w:val="24"/>
                <w:szCs w:val="24"/>
              </w:rPr>
            </w:pPr>
            <w:r w:rsidRPr="001A223B">
              <w:rPr>
                <w:b/>
                <w:bCs/>
                <w:sz w:val="24"/>
                <w:szCs w:val="24"/>
              </w:rPr>
              <w:t>С</w:t>
            </w:r>
            <w:r w:rsidR="00252D83" w:rsidRPr="001A223B">
              <w:rPr>
                <w:b/>
                <w:bCs/>
                <w:sz w:val="24"/>
                <w:szCs w:val="24"/>
              </w:rPr>
              <w:t xml:space="preserve">умма </w:t>
            </w:r>
            <w:r w:rsidR="00591DF0" w:rsidRPr="001A223B">
              <w:rPr>
                <w:b/>
                <w:bCs/>
                <w:sz w:val="24"/>
                <w:szCs w:val="24"/>
              </w:rPr>
              <w:t>Контракта</w:t>
            </w:r>
            <w:r w:rsidR="00252D83" w:rsidRPr="001A223B">
              <w:rPr>
                <w:b/>
                <w:bCs/>
                <w:sz w:val="24"/>
                <w:szCs w:val="24"/>
              </w:rPr>
              <w:t xml:space="preserve"> всего, тыс. руб.</w:t>
            </w:r>
          </w:p>
          <w:p w:rsidR="00967453" w:rsidRPr="001A223B" w:rsidRDefault="00967453" w:rsidP="00252D83">
            <w:pPr>
              <w:jc w:val="center"/>
              <w:rPr>
                <w:b/>
                <w:bCs/>
                <w:sz w:val="24"/>
                <w:szCs w:val="24"/>
              </w:rPr>
            </w:pPr>
            <w:r w:rsidRPr="001A223B">
              <w:rPr>
                <w:b/>
                <w:bCs/>
                <w:sz w:val="24"/>
                <w:szCs w:val="24"/>
              </w:rPr>
              <w:t xml:space="preserve">в </w:t>
            </w:r>
            <w:proofErr w:type="spellStart"/>
            <w:r w:rsidRPr="001A223B">
              <w:rPr>
                <w:b/>
                <w:bCs/>
                <w:sz w:val="24"/>
                <w:szCs w:val="24"/>
              </w:rPr>
              <w:t>т.ч</w:t>
            </w:r>
            <w:proofErr w:type="spellEnd"/>
            <w:r w:rsidRPr="001A223B">
              <w:rPr>
                <w:b/>
                <w:bCs/>
                <w:sz w:val="24"/>
                <w:szCs w:val="24"/>
              </w:rPr>
              <w:t>. НДС 18%, тыс. руб.</w:t>
            </w:r>
          </w:p>
        </w:tc>
        <w:tc>
          <w:tcPr>
            <w:tcW w:w="6364" w:type="dxa"/>
            <w:tcBorders>
              <w:top w:val="single" w:sz="12" w:space="0" w:color="auto"/>
              <w:left w:val="single" w:sz="12" w:space="0" w:color="auto"/>
              <w:bottom w:val="single" w:sz="12" w:space="0" w:color="auto"/>
              <w:right w:val="single" w:sz="12" w:space="0" w:color="auto"/>
            </w:tcBorders>
            <w:noWrap/>
            <w:vAlign w:val="center"/>
          </w:tcPr>
          <w:p w:rsidR="00252D83" w:rsidRPr="001A223B" w:rsidRDefault="00252D83" w:rsidP="00252D83">
            <w:pPr>
              <w:jc w:val="center"/>
              <w:rPr>
                <w:b/>
                <w:bCs/>
                <w:sz w:val="24"/>
                <w:szCs w:val="24"/>
              </w:rPr>
            </w:pPr>
          </w:p>
        </w:tc>
      </w:tr>
    </w:tbl>
    <w:p w:rsidR="00252D83" w:rsidRPr="001A223B" w:rsidRDefault="00252D83" w:rsidP="00252D83">
      <w:pPr>
        <w:spacing w:before="20" w:line="197" w:lineRule="auto"/>
        <w:ind w:firstLine="709"/>
        <w:jc w:val="both"/>
        <w:outlineLvl w:val="0"/>
        <w:rPr>
          <w:spacing w:val="-4"/>
          <w:sz w:val="24"/>
          <w:szCs w:val="24"/>
        </w:rPr>
      </w:pPr>
    </w:p>
    <w:p w:rsidR="00252D83" w:rsidRPr="001A223B" w:rsidRDefault="00252D83" w:rsidP="00252D83">
      <w:pPr>
        <w:spacing w:before="20" w:line="197" w:lineRule="auto"/>
        <w:ind w:firstLine="709"/>
        <w:jc w:val="both"/>
        <w:outlineLvl w:val="0"/>
        <w:rPr>
          <w:spacing w:val="-4"/>
          <w:sz w:val="24"/>
          <w:szCs w:val="24"/>
        </w:rPr>
      </w:pPr>
      <w:r w:rsidRPr="001A223B">
        <w:rPr>
          <w:spacing w:val="-4"/>
          <w:sz w:val="24"/>
          <w:szCs w:val="24"/>
        </w:rPr>
        <w:t xml:space="preserve">Сумма </w:t>
      </w:r>
      <w:r w:rsidR="00591DF0" w:rsidRPr="001A223B">
        <w:rPr>
          <w:spacing w:val="-4"/>
          <w:sz w:val="24"/>
          <w:szCs w:val="24"/>
        </w:rPr>
        <w:t>Контракта</w:t>
      </w:r>
      <w:r w:rsidRPr="001A223B">
        <w:rPr>
          <w:spacing w:val="-4"/>
          <w:sz w:val="24"/>
          <w:szCs w:val="24"/>
        </w:rPr>
        <w:t xml:space="preserve"> рассчитана исходя из согласованного объема, приведенного в Таблице №1 (Приложении № 1), и цены на газ.</w:t>
      </w:r>
    </w:p>
    <w:p w:rsidR="00252D83" w:rsidRPr="001A223B" w:rsidRDefault="00252D83" w:rsidP="00252D83">
      <w:pPr>
        <w:pStyle w:val="af8"/>
        <w:spacing w:before="20" w:line="197" w:lineRule="auto"/>
        <w:ind w:firstLine="709"/>
        <w:jc w:val="both"/>
        <w:rPr>
          <w:rFonts w:ascii="Times New Roman" w:hAnsi="Times New Roman"/>
          <w:spacing w:val="-4"/>
          <w:sz w:val="24"/>
          <w:szCs w:val="24"/>
          <w:lang w:eastAsia="ru-RU"/>
        </w:rPr>
      </w:pPr>
      <w:proofErr w:type="gramStart"/>
      <w:r w:rsidRPr="001A223B">
        <w:rPr>
          <w:rFonts w:ascii="Times New Roman" w:hAnsi="Times New Roman"/>
          <w:spacing w:val="-4"/>
          <w:sz w:val="24"/>
          <w:szCs w:val="24"/>
          <w:lang w:eastAsia="ru-RU"/>
        </w:rPr>
        <w:t xml:space="preserve">Постановлением Правительства Российской Федерации от 31 декабря </w:t>
      </w:r>
      <w:smartTag w:uri="urn:schemas-microsoft-com:office:smarttags" w:element="metricconverter">
        <w:smartTagPr>
          <w:attr w:name="ProductID" w:val="2010 г"/>
        </w:smartTagPr>
        <w:r w:rsidRPr="001A223B">
          <w:rPr>
            <w:rFonts w:ascii="Times New Roman" w:hAnsi="Times New Roman"/>
            <w:spacing w:val="-4"/>
            <w:sz w:val="24"/>
            <w:szCs w:val="24"/>
            <w:lang w:eastAsia="ru-RU"/>
          </w:rPr>
          <w:t>2010 г</w:t>
        </w:r>
      </w:smartTag>
      <w:r w:rsidRPr="001A223B">
        <w:rPr>
          <w:rFonts w:ascii="Times New Roman" w:hAnsi="Times New Roman"/>
          <w:spacing w:val="-4"/>
          <w:sz w:val="24"/>
          <w:szCs w:val="24"/>
          <w:lang w:eastAsia="ru-RU"/>
        </w:rPr>
        <w:t>. № 1205 «О совершенствовании государственного регулирования цен на газ» предусмотрен поквартальный расчет цены по формуле цены на газ с установлением предельных минимальных и максимальных уровней цены с их отклонением от устанавливаемых Правительством Российской Федерации средних параметров ежегодного изменения оптовых цен на газ от -3 до +3 процентных пунктов.</w:t>
      </w:r>
      <w:proofErr w:type="gramEnd"/>
    </w:p>
    <w:p w:rsidR="00252D83" w:rsidRPr="001A223B" w:rsidRDefault="00252D83" w:rsidP="00252D83">
      <w:pPr>
        <w:pStyle w:val="af8"/>
        <w:spacing w:before="20" w:line="197" w:lineRule="auto"/>
        <w:ind w:firstLine="709"/>
        <w:jc w:val="both"/>
        <w:rPr>
          <w:rFonts w:ascii="Times New Roman" w:hAnsi="Times New Roman"/>
          <w:sz w:val="24"/>
          <w:szCs w:val="24"/>
        </w:rPr>
      </w:pPr>
      <w:r w:rsidRPr="001A223B">
        <w:rPr>
          <w:rFonts w:ascii="Times New Roman" w:hAnsi="Times New Roman"/>
          <w:sz w:val="24"/>
          <w:szCs w:val="24"/>
        </w:rPr>
        <w:t xml:space="preserve">В случае, если в период исполнения </w:t>
      </w:r>
      <w:proofErr w:type="gramStart"/>
      <w:r w:rsidR="00591DF0" w:rsidRPr="001A223B">
        <w:rPr>
          <w:rFonts w:ascii="Times New Roman" w:hAnsi="Times New Roman"/>
          <w:sz w:val="24"/>
          <w:szCs w:val="24"/>
        </w:rPr>
        <w:t>Контракта</w:t>
      </w:r>
      <w:proofErr w:type="gramEnd"/>
      <w:r w:rsidRPr="001A223B">
        <w:rPr>
          <w:rFonts w:ascii="Times New Roman" w:hAnsi="Times New Roman"/>
          <w:sz w:val="24"/>
          <w:szCs w:val="24"/>
        </w:rPr>
        <w:t xml:space="preserve"> составляющие цены на газ будут установлены в ином размере, то цены определяются соответствующими приказами ФСТ России.</w:t>
      </w:r>
    </w:p>
    <w:p w:rsidR="005C19B0" w:rsidRPr="001A223B" w:rsidRDefault="005C19B0" w:rsidP="00C60937">
      <w:pPr>
        <w:pStyle w:val="a5"/>
        <w:spacing w:before="40" w:line="228" w:lineRule="auto"/>
        <w:ind w:firstLine="709"/>
        <w:rPr>
          <w:rFonts w:ascii="Times New Roman" w:hAnsi="Times New Roman"/>
          <w:bCs/>
          <w:iCs/>
          <w:szCs w:val="24"/>
        </w:rPr>
      </w:pPr>
      <w:r w:rsidRPr="001A223B">
        <w:rPr>
          <w:rFonts w:ascii="Times New Roman" w:hAnsi="Times New Roman"/>
          <w:bCs/>
          <w:szCs w:val="24"/>
        </w:rPr>
        <w:t>5.2. Регулируемые оптовые ц</w:t>
      </w:r>
      <w:r w:rsidRPr="001A223B">
        <w:rPr>
          <w:rFonts w:ascii="Times New Roman" w:hAnsi="Times New Roman"/>
          <w:bCs/>
          <w:iCs/>
          <w:szCs w:val="24"/>
        </w:rPr>
        <w:t>ены на газ установлены на объемную единицу измерения газа (1 тыс. м</w:t>
      </w:r>
      <w:r w:rsidRPr="001A223B">
        <w:rPr>
          <w:rFonts w:ascii="Times New Roman" w:hAnsi="Times New Roman"/>
          <w:bCs/>
          <w:iCs/>
          <w:szCs w:val="24"/>
          <w:vertAlign w:val="superscript"/>
        </w:rPr>
        <w:t>3</w:t>
      </w:r>
      <w:r w:rsidRPr="001A223B">
        <w:rPr>
          <w:rFonts w:ascii="Times New Roman" w:hAnsi="Times New Roman"/>
          <w:bCs/>
          <w:iCs/>
          <w:szCs w:val="24"/>
        </w:rPr>
        <w:t>), приведенную к стандартным условиям (температура +</w:t>
      </w:r>
      <w:r w:rsidRPr="001A223B">
        <w:rPr>
          <w:rFonts w:ascii="Times New Roman" w:hAnsi="Times New Roman"/>
          <w:szCs w:val="24"/>
        </w:rPr>
        <w:t xml:space="preserve"> 20</w:t>
      </w:r>
      <w:proofErr w:type="gramStart"/>
      <w:r w:rsidRPr="001A223B">
        <w:rPr>
          <w:rFonts w:ascii="Times New Roman" w:hAnsi="Times New Roman"/>
          <w:szCs w:val="24"/>
        </w:rPr>
        <w:sym w:font="Symbol" w:char="F0B0"/>
      </w:r>
      <w:r w:rsidRPr="001A223B">
        <w:rPr>
          <w:rFonts w:ascii="Times New Roman" w:hAnsi="Times New Roman"/>
          <w:szCs w:val="24"/>
        </w:rPr>
        <w:t>С</w:t>
      </w:r>
      <w:proofErr w:type="gramEnd"/>
      <w:r w:rsidRPr="001A223B">
        <w:rPr>
          <w:rFonts w:ascii="Times New Roman" w:hAnsi="Times New Roman"/>
          <w:bCs/>
          <w:iCs/>
          <w:szCs w:val="24"/>
        </w:rPr>
        <w:t>, давление 101,325 кПа (760 мм ртутного столба), влажность 0%, при расчетной теплоте сгорания 7900 ккал/м</w:t>
      </w:r>
      <w:r w:rsidRPr="001A223B">
        <w:rPr>
          <w:rFonts w:ascii="Times New Roman" w:hAnsi="Times New Roman"/>
          <w:bCs/>
          <w:iCs/>
          <w:szCs w:val="24"/>
          <w:vertAlign w:val="superscript"/>
        </w:rPr>
        <w:t>3</w:t>
      </w:r>
      <w:r w:rsidRPr="001A223B">
        <w:rPr>
          <w:rFonts w:ascii="Times New Roman" w:hAnsi="Times New Roman"/>
          <w:bCs/>
          <w:iCs/>
          <w:szCs w:val="24"/>
        </w:rPr>
        <w:t xml:space="preserve"> (33080 кДж/м</w:t>
      </w:r>
      <w:r w:rsidRPr="001A223B">
        <w:rPr>
          <w:rFonts w:ascii="Times New Roman" w:hAnsi="Times New Roman"/>
          <w:bCs/>
          <w:iCs/>
          <w:szCs w:val="24"/>
          <w:vertAlign w:val="superscript"/>
        </w:rPr>
        <w:t>3</w:t>
      </w:r>
      <w:r w:rsidRPr="001A223B">
        <w:rPr>
          <w:rFonts w:ascii="Times New Roman" w:hAnsi="Times New Roman"/>
          <w:bCs/>
          <w:iCs/>
          <w:szCs w:val="24"/>
        </w:rPr>
        <w:t>).</w:t>
      </w:r>
    </w:p>
    <w:p w:rsidR="00930229" w:rsidRPr="001A223B" w:rsidRDefault="00930229" w:rsidP="00C60937">
      <w:pPr>
        <w:pStyle w:val="a5"/>
        <w:spacing w:before="40" w:line="228" w:lineRule="auto"/>
        <w:ind w:firstLine="709"/>
        <w:rPr>
          <w:rFonts w:ascii="Times New Roman" w:hAnsi="Times New Roman"/>
          <w:szCs w:val="24"/>
        </w:rPr>
      </w:pPr>
    </w:p>
    <w:p w:rsidR="005C19B0" w:rsidRPr="001A223B" w:rsidRDefault="005C19B0" w:rsidP="00C60937">
      <w:pPr>
        <w:pStyle w:val="a5"/>
        <w:spacing w:before="40" w:line="228" w:lineRule="auto"/>
        <w:ind w:firstLine="709"/>
        <w:rPr>
          <w:rFonts w:ascii="Times New Roman" w:hAnsi="Times New Roman"/>
          <w:szCs w:val="24"/>
        </w:rPr>
      </w:pPr>
      <w:proofErr w:type="gramStart"/>
      <w:r w:rsidRPr="001A223B">
        <w:rPr>
          <w:rFonts w:ascii="Times New Roman" w:hAnsi="Times New Roman"/>
          <w:szCs w:val="24"/>
        </w:rPr>
        <w:t xml:space="preserve">При отклонении фактической объемной теплоты сгорания (ОТС) от расчетной, </w:t>
      </w:r>
      <w:r w:rsidRPr="001A223B">
        <w:rPr>
          <w:rFonts w:ascii="Times New Roman" w:hAnsi="Times New Roman"/>
          <w:b/>
          <w:szCs w:val="24"/>
        </w:rPr>
        <w:t>Поставщик</w:t>
      </w:r>
      <w:r w:rsidRPr="001A223B">
        <w:rPr>
          <w:rFonts w:ascii="Times New Roman" w:hAnsi="Times New Roman"/>
          <w:szCs w:val="24"/>
        </w:rPr>
        <w:t xml:space="preserve"> ежемесячно производит перерасчет цен на газ по формуле:</w:t>
      </w:r>
      <w:proofErr w:type="gramEnd"/>
    </w:p>
    <w:tbl>
      <w:tblPr>
        <w:tblW w:w="0" w:type="auto"/>
        <w:tblLook w:val="0000" w:firstRow="0" w:lastRow="0" w:firstColumn="0" w:lastColumn="0" w:noHBand="0" w:noVBand="0"/>
      </w:tblPr>
      <w:tblGrid>
        <w:gridCol w:w="805"/>
        <w:gridCol w:w="1146"/>
        <w:gridCol w:w="1538"/>
        <w:gridCol w:w="3476"/>
        <w:gridCol w:w="1297"/>
        <w:gridCol w:w="2159"/>
      </w:tblGrid>
      <w:tr w:rsidR="005C19B0" w:rsidRPr="001A223B" w:rsidTr="00340A4A">
        <w:trPr>
          <w:cantSplit/>
          <w:trHeight w:val="113"/>
        </w:trPr>
        <w:tc>
          <w:tcPr>
            <w:tcW w:w="3489" w:type="dxa"/>
            <w:gridSpan w:val="3"/>
            <w:vMerge w:val="restart"/>
          </w:tcPr>
          <w:p w:rsidR="005C19B0" w:rsidRPr="001A223B" w:rsidRDefault="005C19B0">
            <w:pPr>
              <w:pStyle w:val="8"/>
              <w:spacing w:before="400"/>
              <w:rPr>
                <w:rFonts w:ascii="Times New Roman" w:hAnsi="Times New Roman"/>
                <w:sz w:val="24"/>
                <w:szCs w:val="24"/>
              </w:rPr>
            </w:pPr>
            <w:proofErr w:type="spellStart"/>
            <w:r w:rsidRPr="001A223B">
              <w:rPr>
                <w:rFonts w:ascii="Times New Roman" w:hAnsi="Times New Roman"/>
                <w:b w:val="0"/>
                <w:sz w:val="24"/>
                <w:szCs w:val="24"/>
              </w:rPr>
              <w:t>Ц</w:t>
            </w:r>
            <w:r w:rsidRPr="001A223B">
              <w:rPr>
                <w:rFonts w:ascii="Times New Roman" w:hAnsi="Times New Roman"/>
                <w:b w:val="0"/>
                <w:sz w:val="24"/>
                <w:szCs w:val="24"/>
                <w:vertAlign w:val="subscript"/>
              </w:rPr>
              <w:t>факт</w:t>
            </w:r>
            <w:proofErr w:type="spellEnd"/>
            <w:r w:rsidRPr="001A223B">
              <w:rPr>
                <w:rFonts w:ascii="Times New Roman" w:hAnsi="Times New Roman"/>
                <w:b w:val="0"/>
                <w:sz w:val="24"/>
                <w:szCs w:val="24"/>
              </w:rPr>
              <w:t xml:space="preserve"> =</w:t>
            </w:r>
          </w:p>
        </w:tc>
        <w:tc>
          <w:tcPr>
            <w:tcW w:w="3476" w:type="dxa"/>
          </w:tcPr>
          <w:p w:rsidR="005C19B0" w:rsidRPr="001A223B" w:rsidRDefault="005C19B0">
            <w:pPr>
              <w:spacing w:line="140" w:lineRule="exact"/>
              <w:jc w:val="center"/>
              <w:rPr>
                <w:b/>
                <w:bCs/>
                <w:sz w:val="24"/>
                <w:szCs w:val="24"/>
                <w:vertAlign w:val="subscript"/>
              </w:rPr>
            </w:pPr>
            <w:proofErr w:type="gramStart"/>
            <w:r w:rsidRPr="001A223B">
              <w:rPr>
                <w:b/>
                <w:bCs/>
                <w:i/>
                <w:iCs/>
                <w:spacing w:val="-20"/>
                <w:sz w:val="24"/>
                <w:szCs w:val="24"/>
                <w:vertAlign w:val="subscript"/>
              </w:rPr>
              <w:t>Р</w:t>
            </w:r>
            <w:proofErr w:type="gramEnd"/>
          </w:p>
        </w:tc>
        <w:tc>
          <w:tcPr>
            <w:tcW w:w="3456" w:type="dxa"/>
            <w:gridSpan w:val="2"/>
            <w:vMerge w:val="restart"/>
          </w:tcPr>
          <w:p w:rsidR="005C19B0" w:rsidRPr="001A223B" w:rsidRDefault="005C19B0">
            <w:pPr>
              <w:jc w:val="both"/>
              <w:rPr>
                <w:sz w:val="24"/>
                <w:szCs w:val="24"/>
              </w:rPr>
            </w:pPr>
          </w:p>
        </w:tc>
      </w:tr>
      <w:tr w:rsidR="005C19B0" w:rsidRPr="001A223B" w:rsidTr="00340A4A">
        <w:trPr>
          <w:cantSplit/>
          <w:trHeight w:val="175"/>
        </w:trPr>
        <w:tc>
          <w:tcPr>
            <w:tcW w:w="0" w:type="auto"/>
            <w:gridSpan w:val="3"/>
            <w:vMerge/>
            <w:vAlign w:val="center"/>
          </w:tcPr>
          <w:p w:rsidR="005C19B0" w:rsidRPr="001A223B" w:rsidRDefault="005C19B0">
            <w:pPr>
              <w:rPr>
                <w:b/>
                <w:i/>
                <w:iCs/>
                <w:sz w:val="24"/>
                <w:szCs w:val="24"/>
              </w:rPr>
            </w:pPr>
          </w:p>
        </w:tc>
        <w:tc>
          <w:tcPr>
            <w:tcW w:w="3476" w:type="dxa"/>
          </w:tcPr>
          <w:p w:rsidR="005C19B0" w:rsidRPr="001A223B" w:rsidRDefault="005C19B0">
            <w:pPr>
              <w:jc w:val="center"/>
              <w:rPr>
                <w:b/>
                <w:bCs/>
                <w:i/>
                <w:iCs/>
                <w:sz w:val="24"/>
                <w:szCs w:val="24"/>
              </w:rPr>
            </w:pPr>
            <w:proofErr w:type="spellStart"/>
            <w:r w:rsidRPr="001A223B">
              <w:rPr>
                <w:b/>
                <w:bCs/>
                <w:i/>
                <w:iCs/>
                <w:sz w:val="24"/>
                <w:szCs w:val="24"/>
              </w:rPr>
              <w:t>Ц</w:t>
            </w:r>
            <w:r w:rsidRPr="001A223B">
              <w:rPr>
                <w:b/>
                <w:bCs/>
                <w:i/>
                <w:iCs/>
                <w:sz w:val="24"/>
                <w:szCs w:val="24"/>
                <w:vertAlign w:val="subscript"/>
              </w:rPr>
              <w:t>уст</w:t>
            </w:r>
            <w:proofErr w:type="spellEnd"/>
            <w:r w:rsidRPr="001A223B">
              <w:rPr>
                <w:b/>
                <w:bCs/>
                <w:sz w:val="24"/>
                <w:szCs w:val="24"/>
              </w:rPr>
              <w:sym w:font="Symbol" w:char="F0B4"/>
            </w:r>
            <w:r w:rsidRPr="001A223B">
              <w:rPr>
                <w:b/>
                <w:bCs/>
                <w:i/>
                <w:iCs/>
                <w:spacing w:val="-20"/>
                <w:sz w:val="24"/>
                <w:szCs w:val="24"/>
              </w:rPr>
              <w:t xml:space="preserve">Q  </w:t>
            </w:r>
            <w:r w:rsidRPr="001A223B">
              <w:rPr>
                <w:b/>
                <w:bCs/>
                <w:i/>
                <w:iCs/>
                <w:sz w:val="24"/>
                <w:szCs w:val="24"/>
              </w:rPr>
              <w:t>факт</w:t>
            </w:r>
          </w:p>
        </w:tc>
        <w:tc>
          <w:tcPr>
            <w:tcW w:w="0" w:type="auto"/>
            <w:gridSpan w:val="2"/>
            <w:vMerge/>
            <w:vAlign w:val="center"/>
          </w:tcPr>
          <w:p w:rsidR="005C19B0" w:rsidRPr="001A223B" w:rsidRDefault="005C19B0">
            <w:pPr>
              <w:rPr>
                <w:sz w:val="24"/>
                <w:szCs w:val="24"/>
              </w:rPr>
            </w:pPr>
          </w:p>
        </w:tc>
      </w:tr>
      <w:tr w:rsidR="005C19B0" w:rsidRPr="001A223B" w:rsidTr="00340A4A">
        <w:trPr>
          <w:cantSplit/>
          <w:trHeight w:val="89"/>
        </w:trPr>
        <w:tc>
          <w:tcPr>
            <w:tcW w:w="0" w:type="auto"/>
            <w:gridSpan w:val="3"/>
            <w:vMerge/>
            <w:vAlign w:val="center"/>
          </w:tcPr>
          <w:p w:rsidR="005C19B0" w:rsidRPr="001A223B" w:rsidRDefault="005C19B0">
            <w:pPr>
              <w:rPr>
                <w:b/>
                <w:i/>
                <w:iCs/>
                <w:sz w:val="24"/>
                <w:szCs w:val="24"/>
              </w:rPr>
            </w:pPr>
          </w:p>
        </w:tc>
        <w:tc>
          <w:tcPr>
            <w:tcW w:w="3476" w:type="dxa"/>
            <w:tcBorders>
              <w:top w:val="nil"/>
              <w:left w:val="nil"/>
              <w:bottom w:val="single" w:sz="4" w:space="0" w:color="auto"/>
              <w:right w:val="nil"/>
            </w:tcBorders>
          </w:tcPr>
          <w:p w:rsidR="005C19B0" w:rsidRPr="001A223B" w:rsidRDefault="005C19B0">
            <w:pPr>
              <w:spacing w:line="120" w:lineRule="exact"/>
              <w:jc w:val="center"/>
              <w:rPr>
                <w:b/>
                <w:bCs/>
                <w:i/>
                <w:iCs/>
                <w:sz w:val="24"/>
                <w:szCs w:val="24"/>
              </w:rPr>
            </w:pPr>
            <w:r w:rsidRPr="001A223B">
              <w:rPr>
                <w:b/>
                <w:bCs/>
                <w:i/>
                <w:iCs/>
                <w:spacing w:val="-20"/>
                <w:sz w:val="24"/>
                <w:szCs w:val="24"/>
              </w:rPr>
              <w:t>Н</w:t>
            </w:r>
          </w:p>
        </w:tc>
        <w:tc>
          <w:tcPr>
            <w:tcW w:w="0" w:type="auto"/>
            <w:gridSpan w:val="2"/>
            <w:vMerge/>
            <w:tcBorders>
              <w:top w:val="nil"/>
              <w:left w:val="nil"/>
              <w:bottom w:val="single" w:sz="4" w:space="0" w:color="auto"/>
              <w:right w:val="nil"/>
            </w:tcBorders>
            <w:vAlign w:val="center"/>
          </w:tcPr>
          <w:p w:rsidR="005C19B0" w:rsidRPr="001A223B" w:rsidRDefault="005C19B0">
            <w:pPr>
              <w:rPr>
                <w:sz w:val="24"/>
                <w:szCs w:val="24"/>
              </w:rPr>
            </w:pPr>
          </w:p>
        </w:tc>
      </w:tr>
      <w:tr w:rsidR="005C19B0" w:rsidRPr="001A223B" w:rsidTr="00340A4A">
        <w:trPr>
          <w:cantSplit/>
          <w:trHeight w:val="89"/>
        </w:trPr>
        <w:tc>
          <w:tcPr>
            <w:tcW w:w="0" w:type="auto"/>
            <w:gridSpan w:val="3"/>
            <w:vMerge/>
            <w:vAlign w:val="center"/>
          </w:tcPr>
          <w:p w:rsidR="005C19B0" w:rsidRPr="001A223B" w:rsidRDefault="005C19B0">
            <w:pPr>
              <w:rPr>
                <w:b/>
                <w:i/>
                <w:iCs/>
                <w:sz w:val="24"/>
                <w:szCs w:val="24"/>
              </w:rPr>
            </w:pPr>
          </w:p>
        </w:tc>
        <w:tc>
          <w:tcPr>
            <w:tcW w:w="3476" w:type="dxa"/>
            <w:tcBorders>
              <w:top w:val="single" w:sz="4" w:space="0" w:color="auto"/>
              <w:left w:val="nil"/>
              <w:bottom w:val="nil"/>
              <w:right w:val="nil"/>
            </w:tcBorders>
          </w:tcPr>
          <w:p w:rsidR="005C19B0" w:rsidRPr="001A223B" w:rsidRDefault="005C19B0">
            <w:pPr>
              <w:spacing w:line="120" w:lineRule="exact"/>
              <w:jc w:val="both"/>
              <w:rPr>
                <w:sz w:val="24"/>
                <w:szCs w:val="24"/>
              </w:rPr>
            </w:pPr>
            <w:proofErr w:type="gramStart"/>
            <w:r w:rsidRPr="001A223B">
              <w:rPr>
                <w:b/>
                <w:bCs/>
                <w:i/>
                <w:iCs/>
                <w:spacing w:val="-20"/>
                <w:sz w:val="24"/>
                <w:szCs w:val="24"/>
              </w:rPr>
              <w:t>Р</w:t>
            </w:r>
            <w:proofErr w:type="gramEnd"/>
          </w:p>
        </w:tc>
        <w:tc>
          <w:tcPr>
            <w:tcW w:w="0" w:type="auto"/>
            <w:gridSpan w:val="2"/>
            <w:vMerge/>
            <w:tcBorders>
              <w:top w:val="single" w:sz="4" w:space="0" w:color="auto"/>
              <w:left w:val="nil"/>
              <w:bottom w:val="nil"/>
              <w:right w:val="nil"/>
            </w:tcBorders>
            <w:vAlign w:val="center"/>
          </w:tcPr>
          <w:p w:rsidR="005C19B0" w:rsidRPr="001A223B" w:rsidRDefault="005C19B0">
            <w:pPr>
              <w:rPr>
                <w:sz w:val="24"/>
                <w:szCs w:val="24"/>
              </w:rPr>
            </w:pPr>
          </w:p>
        </w:tc>
      </w:tr>
      <w:tr w:rsidR="005C19B0" w:rsidRPr="001A223B" w:rsidTr="00340A4A">
        <w:trPr>
          <w:cantSplit/>
          <w:trHeight w:val="87"/>
        </w:trPr>
        <w:tc>
          <w:tcPr>
            <w:tcW w:w="0" w:type="auto"/>
            <w:gridSpan w:val="3"/>
            <w:vMerge/>
            <w:vAlign w:val="center"/>
          </w:tcPr>
          <w:p w:rsidR="005C19B0" w:rsidRPr="001A223B" w:rsidRDefault="005C19B0">
            <w:pPr>
              <w:rPr>
                <w:b/>
                <w:i/>
                <w:iCs/>
                <w:sz w:val="24"/>
                <w:szCs w:val="24"/>
              </w:rPr>
            </w:pPr>
          </w:p>
        </w:tc>
        <w:tc>
          <w:tcPr>
            <w:tcW w:w="3476" w:type="dxa"/>
          </w:tcPr>
          <w:p w:rsidR="005C19B0" w:rsidRPr="001A223B" w:rsidRDefault="005C19B0">
            <w:pPr>
              <w:jc w:val="center"/>
              <w:rPr>
                <w:b/>
                <w:bCs/>
                <w:i/>
                <w:iCs/>
                <w:spacing w:val="-20"/>
                <w:sz w:val="24"/>
                <w:szCs w:val="24"/>
              </w:rPr>
            </w:pPr>
            <w:proofErr w:type="spellStart"/>
            <w:proofErr w:type="gramStart"/>
            <w:r w:rsidRPr="001A223B">
              <w:rPr>
                <w:b/>
                <w:bCs/>
                <w:i/>
                <w:iCs/>
                <w:spacing w:val="-20"/>
                <w:sz w:val="24"/>
                <w:szCs w:val="24"/>
              </w:rPr>
              <w:t>Q</w:t>
            </w:r>
            <w:proofErr w:type="gramEnd"/>
            <w:r w:rsidRPr="001A223B">
              <w:rPr>
                <w:b/>
                <w:bCs/>
                <w:i/>
                <w:iCs/>
                <w:sz w:val="24"/>
                <w:szCs w:val="24"/>
              </w:rPr>
              <w:t>расчет</w:t>
            </w:r>
            <w:proofErr w:type="spellEnd"/>
          </w:p>
        </w:tc>
        <w:tc>
          <w:tcPr>
            <w:tcW w:w="0" w:type="auto"/>
            <w:gridSpan w:val="2"/>
            <w:vMerge/>
            <w:tcBorders>
              <w:top w:val="single" w:sz="4" w:space="0" w:color="auto"/>
              <w:left w:val="nil"/>
              <w:bottom w:val="nil"/>
              <w:right w:val="nil"/>
            </w:tcBorders>
            <w:vAlign w:val="center"/>
          </w:tcPr>
          <w:p w:rsidR="005C19B0" w:rsidRPr="001A223B" w:rsidRDefault="005C19B0">
            <w:pPr>
              <w:rPr>
                <w:sz w:val="24"/>
                <w:szCs w:val="24"/>
              </w:rPr>
            </w:pPr>
          </w:p>
        </w:tc>
      </w:tr>
      <w:tr w:rsidR="005C19B0" w:rsidRPr="001A223B" w:rsidTr="00340A4A">
        <w:trPr>
          <w:cantSplit/>
          <w:trHeight w:val="87"/>
        </w:trPr>
        <w:tc>
          <w:tcPr>
            <w:tcW w:w="0" w:type="auto"/>
            <w:gridSpan w:val="3"/>
            <w:vMerge/>
            <w:vAlign w:val="center"/>
          </w:tcPr>
          <w:p w:rsidR="005C19B0" w:rsidRPr="001A223B" w:rsidRDefault="005C19B0">
            <w:pPr>
              <w:rPr>
                <w:b/>
                <w:i/>
                <w:iCs/>
                <w:sz w:val="24"/>
                <w:szCs w:val="24"/>
              </w:rPr>
            </w:pPr>
          </w:p>
        </w:tc>
        <w:tc>
          <w:tcPr>
            <w:tcW w:w="3476" w:type="dxa"/>
          </w:tcPr>
          <w:p w:rsidR="005C19B0" w:rsidRPr="001A223B" w:rsidRDefault="005C19B0">
            <w:pPr>
              <w:spacing w:line="140" w:lineRule="exact"/>
              <w:rPr>
                <w:b/>
                <w:bCs/>
                <w:i/>
                <w:iCs/>
                <w:spacing w:val="-20"/>
                <w:sz w:val="24"/>
                <w:szCs w:val="24"/>
              </w:rPr>
            </w:pPr>
            <w:r w:rsidRPr="001A223B">
              <w:rPr>
                <w:b/>
                <w:bCs/>
                <w:i/>
                <w:iCs/>
                <w:spacing w:val="-20"/>
                <w:sz w:val="24"/>
                <w:szCs w:val="24"/>
              </w:rPr>
              <w:t xml:space="preserve">                                                                                                              Н</w:t>
            </w:r>
          </w:p>
        </w:tc>
        <w:tc>
          <w:tcPr>
            <w:tcW w:w="0" w:type="auto"/>
            <w:gridSpan w:val="2"/>
            <w:vMerge/>
            <w:tcBorders>
              <w:top w:val="single" w:sz="4" w:space="0" w:color="auto"/>
              <w:left w:val="nil"/>
              <w:bottom w:val="nil"/>
              <w:right w:val="nil"/>
            </w:tcBorders>
            <w:vAlign w:val="center"/>
          </w:tcPr>
          <w:p w:rsidR="005C19B0" w:rsidRPr="001A223B" w:rsidRDefault="005C19B0">
            <w:pPr>
              <w:rPr>
                <w:sz w:val="24"/>
                <w:szCs w:val="24"/>
              </w:rPr>
            </w:pPr>
          </w:p>
        </w:tc>
      </w:tr>
      <w:tr w:rsidR="005C19B0" w:rsidRPr="001A223B" w:rsidTr="00340A4A">
        <w:trPr>
          <w:cantSplit/>
          <w:trHeight w:val="113"/>
        </w:trPr>
        <w:tc>
          <w:tcPr>
            <w:tcW w:w="805" w:type="dxa"/>
          </w:tcPr>
          <w:p w:rsidR="005C19B0" w:rsidRPr="001A223B" w:rsidRDefault="005C19B0">
            <w:pPr>
              <w:spacing w:before="20" w:after="20" w:line="160" w:lineRule="atLeast"/>
              <w:jc w:val="right"/>
              <w:rPr>
                <w:sz w:val="24"/>
                <w:szCs w:val="24"/>
              </w:rPr>
            </w:pPr>
            <w:r w:rsidRPr="001A223B">
              <w:rPr>
                <w:sz w:val="24"/>
                <w:szCs w:val="24"/>
              </w:rPr>
              <w:t>где:</w:t>
            </w:r>
          </w:p>
        </w:tc>
        <w:tc>
          <w:tcPr>
            <w:tcW w:w="1146" w:type="dxa"/>
          </w:tcPr>
          <w:p w:rsidR="005C19B0" w:rsidRPr="001A223B" w:rsidRDefault="005C19B0">
            <w:pPr>
              <w:pStyle w:val="8"/>
              <w:spacing w:before="20" w:after="20" w:line="160" w:lineRule="atLeast"/>
              <w:rPr>
                <w:rFonts w:ascii="Times New Roman" w:hAnsi="Times New Roman"/>
                <w:bCs/>
                <w:sz w:val="24"/>
                <w:szCs w:val="24"/>
              </w:rPr>
            </w:pPr>
            <w:proofErr w:type="spellStart"/>
            <w:r w:rsidRPr="001A223B">
              <w:rPr>
                <w:rFonts w:ascii="Times New Roman" w:hAnsi="Times New Roman"/>
                <w:b w:val="0"/>
                <w:bCs/>
                <w:iCs w:val="0"/>
                <w:sz w:val="24"/>
                <w:szCs w:val="24"/>
              </w:rPr>
              <w:t>Ц</w:t>
            </w:r>
            <w:r w:rsidRPr="001A223B">
              <w:rPr>
                <w:rFonts w:ascii="Times New Roman" w:hAnsi="Times New Roman"/>
                <w:b w:val="0"/>
                <w:bCs/>
                <w:iCs w:val="0"/>
                <w:sz w:val="24"/>
                <w:szCs w:val="24"/>
                <w:vertAlign w:val="subscript"/>
              </w:rPr>
              <w:t>уст</w:t>
            </w:r>
            <w:proofErr w:type="spellEnd"/>
          </w:p>
        </w:tc>
        <w:tc>
          <w:tcPr>
            <w:tcW w:w="6311" w:type="dxa"/>
            <w:gridSpan w:val="3"/>
          </w:tcPr>
          <w:p w:rsidR="005C19B0" w:rsidRPr="001A223B" w:rsidRDefault="005C19B0">
            <w:pPr>
              <w:pStyle w:val="a9"/>
              <w:spacing w:before="20" w:after="20" w:line="160" w:lineRule="atLeast"/>
              <w:rPr>
                <w:bCs/>
                <w:sz w:val="24"/>
                <w:szCs w:val="24"/>
              </w:rPr>
            </w:pPr>
            <w:r w:rsidRPr="001A223B">
              <w:rPr>
                <w:bCs/>
                <w:sz w:val="24"/>
                <w:szCs w:val="24"/>
              </w:rPr>
              <w:sym w:font="Symbol" w:char="F02D"/>
            </w:r>
            <w:r w:rsidRPr="001A223B">
              <w:rPr>
                <w:sz w:val="24"/>
                <w:szCs w:val="24"/>
              </w:rPr>
              <w:t xml:space="preserve"> утвержденная в установленном порядке оптовая цена на газ;</w:t>
            </w:r>
          </w:p>
        </w:tc>
        <w:tc>
          <w:tcPr>
            <w:tcW w:w="2159" w:type="dxa"/>
          </w:tcPr>
          <w:p w:rsidR="005C19B0" w:rsidRPr="001A223B" w:rsidRDefault="005C19B0">
            <w:pPr>
              <w:spacing w:before="20" w:after="20" w:line="160" w:lineRule="atLeast"/>
              <w:jc w:val="both"/>
              <w:rPr>
                <w:sz w:val="24"/>
                <w:szCs w:val="24"/>
              </w:rPr>
            </w:pPr>
          </w:p>
        </w:tc>
      </w:tr>
      <w:tr w:rsidR="005C19B0" w:rsidRPr="001A223B" w:rsidTr="00340A4A">
        <w:trPr>
          <w:cantSplit/>
          <w:trHeight w:val="57"/>
        </w:trPr>
        <w:tc>
          <w:tcPr>
            <w:tcW w:w="805" w:type="dxa"/>
            <w:vMerge w:val="restart"/>
          </w:tcPr>
          <w:p w:rsidR="005C19B0" w:rsidRPr="001A223B" w:rsidRDefault="005C19B0">
            <w:pPr>
              <w:pStyle w:val="8"/>
              <w:rPr>
                <w:rFonts w:ascii="Times New Roman" w:hAnsi="Times New Roman"/>
                <w:sz w:val="24"/>
                <w:szCs w:val="24"/>
              </w:rPr>
            </w:pPr>
          </w:p>
        </w:tc>
        <w:tc>
          <w:tcPr>
            <w:tcW w:w="1146" w:type="dxa"/>
          </w:tcPr>
          <w:p w:rsidR="005C19B0" w:rsidRPr="001A223B" w:rsidRDefault="005C19B0">
            <w:pPr>
              <w:pStyle w:val="8"/>
              <w:spacing w:before="20" w:line="120" w:lineRule="exact"/>
              <w:jc w:val="center"/>
              <w:rPr>
                <w:rFonts w:ascii="Times New Roman" w:hAnsi="Times New Roman"/>
                <w:sz w:val="24"/>
                <w:szCs w:val="24"/>
              </w:rPr>
            </w:pPr>
            <w:proofErr w:type="gramStart"/>
            <w:r w:rsidRPr="001A223B">
              <w:rPr>
                <w:rFonts w:ascii="Times New Roman" w:hAnsi="Times New Roman"/>
                <w:b w:val="0"/>
                <w:bCs/>
                <w:iCs w:val="0"/>
                <w:spacing w:val="-20"/>
                <w:sz w:val="24"/>
                <w:szCs w:val="24"/>
              </w:rPr>
              <w:t>Р</w:t>
            </w:r>
            <w:proofErr w:type="gramEnd"/>
          </w:p>
        </w:tc>
        <w:tc>
          <w:tcPr>
            <w:tcW w:w="8470" w:type="dxa"/>
            <w:gridSpan w:val="4"/>
            <w:vMerge w:val="restart"/>
          </w:tcPr>
          <w:p w:rsidR="005C19B0" w:rsidRPr="001A223B" w:rsidRDefault="005C19B0">
            <w:pPr>
              <w:pStyle w:val="33"/>
              <w:spacing w:before="120"/>
              <w:ind w:firstLine="0"/>
              <w:rPr>
                <w:rFonts w:ascii="Times New Roman" w:hAnsi="Times New Roman"/>
                <w:sz w:val="24"/>
                <w:szCs w:val="24"/>
              </w:rPr>
            </w:pPr>
            <w:r w:rsidRPr="001A223B">
              <w:rPr>
                <w:rFonts w:ascii="Times New Roman" w:hAnsi="Times New Roman"/>
                <w:sz w:val="24"/>
                <w:szCs w:val="24"/>
              </w:rPr>
              <w:sym w:font="Symbol" w:char="F02D"/>
            </w:r>
            <w:r w:rsidRPr="001A223B">
              <w:rPr>
                <w:rFonts w:ascii="Times New Roman" w:hAnsi="Times New Roman"/>
                <w:sz w:val="24"/>
                <w:szCs w:val="24"/>
              </w:rPr>
              <w:t xml:space="preserve"> фактическая объемная теплота сгорания газа, </w:t>
            </w:r>
            <w:proofErr w:type="gramStart"/>
            <w:r w:rsidRPr="001A223B">
              <w:rPr>
                <w:rFonts w:ascii="Times New Roman" w:hAnsi="Times New Roman"/>
                <w:sz w:val="24"/>
                <w:szCs w:val="24"/>
              </w:rPr>
              <w:t>ккал</w:t>
            </w:r>
            <w:proofErr w:type="gramEnd"/>
            <w:r w:rsidRPr="001A223B">
              <w:rPr>
                <w:rFonts w:ascii="Times New Roman" w:hAnsi="Times New Roman"/>
                <w:sz w:val="24"/>
                <w:szCs w:val="24"/>
              </w:rPr>
              <w:t>/м</w:t>
            </w:r>
            <w:r w:rsidRPr="001A223B">
              <w:rPr>
                <w:rFonts w:ascii="Times New Roman" w:hAnsi="Times New Roman"/>
                <w:sz w:val="24"/>
                <w:szCs w:val="24"/>
                <w:vertAlign w:val="superscript"/>
              </w:rPr>
              <w:t>3</w:t>
            </w:r>
            <w:r w:rsidRPr="001A223B">
              <w:rPr>
                <w:rFonts w:ascii="Times New Roman" w:hAnsi="Times New Roman"/>
                <w:sz w:val="24"/>
                <w:szCs w:val="24"/>
              </w:rPr>
              <w:t xml:space="preserve"> (кДж/м</w:t>
            </w:r>
            <w:r w:rsidRPr="001A223B">
              <w:rPr>
                <w:rFonts w:ascii="Times New Roman" w:hAnsi="Times New Roman"/>
                <w:sz w:val="24"/>
                <w:szCs w:val="24"/>
                <w:vertAlign w:val="superscript"/>
              </w:rPr>
              <w:t>3</w:t>
            </w:r>
            <w:r w:rsidRPr="001A223B">
              <w:rPr>
                <w:rFonts w:ascii="Times New Roman" w:hAnsi="Times New Roman"/>
                <w:sz w:val="24"/>
                <w:szCs w:val="24"/>
              </w:rPr>
              <w:t>), указанная в паспортах качества Поставщика;</w:t>
            </w:r>
          </w:p>
        </w:tc>
      </w:tr>
      <w:tr w:rsidR="005C19B0" w:rsidRPr="001A223B" w:rsidTr="00340A4A">
        <w:trPr>
          <w:cantSplit/>
          <w:trHeight w:val="170"/>
        </w:trPr>
        <w:tc>
          <w:tcPr>
            <w:tcW w:w="0" w:type="auto"/>
            <w:vMerge/>
            <w:vAlign w:val="center"/>
          </w:tcPr>
          <w:p w:rsidR="005C19B0" w:rsidRPr="001A223B" w:rsidRDefault="005C19B0">
            <w:pPr>
              <w:rPr>
                <w:b/>
                <w:i/>
                <w:iCs/>
                <w:sz w:val="24"/>
                <w:szCs w:val="24"/>
              </w:rPr>
            </w:pPr>
          </w:p>
        </w:tc>
        <w:tc>
          <w:tcPr>
            <w:tcW w:w="1146" w:type="dxa"/>
          </w:tcPr>
          <w:p w:rsidR="005C19B0" w:rsidRPr="001A223B" w:rsidRDefault="005C19B0">
            <w:pPr>
              <w:pStyle w:val="8"/>
              <w:spacing w:before="20" w:after="20" w:line="160" w:lineRule="exact"/>
              <w:rPr>
                <w:rFonts w:ascii="Times New Roman" w:hAnsi="Times New Roman"/>
                <w:bCs/>
                <w:iCs w:val="0"/>
                <w:spacing w:val="-20"/>
                <w:sz w:val="24"/>
                <w:szCs w:val="24"/>
              </w:rPr>
            </w:pPr>
            <w:proofErr w:type="spellStart"/>
            <w:proofErr w:type="gramStart"/>
            <w:r w:rsidRPr="001A223B">
              <w:rPr>
                <w:rFonts w:ascii="Times New Roman" w:hAnsi="Times New Roman"/>
                <w:b w:val="0"/>
                <w:bCs/>
                <w:iCs w:val="0"/>
                <w:spacing w:val="-20"/>
                <w:sz w:val="24"/>
                <w:szCs w:val="24"/>
              </w:rPr>
              <w:t>Q</w:t>
            </w:r>
            <w:proofErr w:type="gramEnd"/>
            <w:r w:rsidRPr="001A223B">
              <w:rPr>
                <w:rFonts w:ascii="Times New Roman" w:hAnsi="Times New Roman"/>
                <w:b w:val="0"/>
                <w:bCs/>
                <w:iCs w:val="0"/>
                <w:sz w:val="24"/>
                <w:szCs w:val="24"/>
              </w:rPr>
              <w:t>факт</w:t>
            </w:r>
            <w:proofErr w:type="spellEnd"/>
          </w:p>
        </w:tc>
        <w:tc>
          <w:tcPr>
            <w:tcW w:w="0" w:type="auto"/>
            <w:gridSpan w:val="4"/>
            <w:vMerge/>
            <w:vAlign w:val="center"/>
          </w:tcPr>
          <w:p w:rsidR="005C19B0" w:rsidRPr="001A223B" w:rsidRDefault="005C19B0">
            <w:pPr>
              <w:rPr>
                <w:sz w:val="24"/>
                <w:szCs w:val="24"/>
              </w:rPr>
            </w:pPr>
          </w:p>
        </w:tc>
      </w:tr>
      <w:tr w:rsidR="005C19B0" w:rsidRPr="001A223B" w:rsidTr="00340A4A">
        <w:trPr>
          <w:cantSplit/>
          <w:trHeight w:val="244"/>
        </w:trPr>
        <w:tc>
          <w:tcPr>
            <w:tcW w:w="0" w:type="auto"/>
            <w:vMerge/>
            <w:vAlign w:val="center"/>
          </w:tcPr>
          <w:p w:rsidR="005C19B0" w:rsidRPr="001A223B" w:rsidRDefault="005C19B0">
            <w:pPr>
              <w:rPr>
                <w:b/>
                <w:i/>
                <w:iCs/>
                <w:sz w:val="24"/>
                <w:szCs w:val="24"/>
              </w:rPr>
            </w:pPr>
          </w:p>
        </w:tc>
        <w:tc>
          <w:tcPr>
            <w:tcW w:w="1146" w:type="dxa"/>
          </w:tcPr>
          <w:p w:rsidR="005C19B0" w:rsidRPr="001A223B" w:rsidRDefault="005C19B0">
            <w:pPr>
              <w:pStyle w:val="8"/>
              <w:spacing w:line="140" w:lineRule="exact"/>
              <w:jc w:val="center"/>
              <w:rPr>
                <w:rFonts w:ascii="Times New Roman" w:hAnsi="Times New Roman"/>
                <w:bCs/>
                <w:iCs w:val="0"/>
                <w:spacing w:val="-20"/>
                <w:sz w:val="24"/>
                <w:szCs w:val="24"/>
              </w:rPr>
            </w:pPr>
            <w:r w:rsidRPr="001A223B">
              <w:rPr>
                <w:rFonts w:ascii="Times New Roman" w:hAnsi="Times New Roman"/>
                <w:b w:val="0"/>
                <w:bCs/>
                <w:iCs w:val="0"/>
                <w:spacing w:val="-20"/>
                <w:sz w:val="24"/>
                <w:szCs w:val="24"/>
              </w:rPr>
              <w:t xml:space="preserve">         Н</w:t>
            </w:r>
          </w:p>
        </w:tc>
        <w:tc>
          <w:tcPr>
            <w:tcW w:w="0" w:type="auto"/>
            <w:gridSpan w:val="4"/>
            <w:vMerge/>
            <w:vAlign w:val="center"/>
          </w:tcPr>
          <w:p w:rsidR="005C19B0" w:rsidRPr="001A223B" w:rsidRDefault="005C19B0">
            <w:pPr>
              <w:rPr>
                <w:sz w:val="24"/>
                <w:szCs w:val="24"/>
              </w:rPr>
            </w:pPr>
          </w:p>
        </w:tc>
      </w:tr>
      <w:tr w:rsidR="005C19B0" w:rsidRPr="001A223B" w:rsidTr="00340A4A">
        <w:trPr>
          <w:cantSplit/>
          <w:trHeight w:val="57"/>
        </w:trPr>
        <w:tc>
          <w:tcPr>
            <w:tcW w:w="805" w:type="dxa"/>
            <w:vMerge w:val="restart"/>
          </w:tcPr>
          <w:p w:rsidR="005C19B0" w:rsidRPr="001A223B" w:rsidRDefault="005C19B0">
            <w:pPr>
              <w:pStyle w:val="8"/>
              <w:rPr>
                <w:rFonts w:ascii="Times New Roman" w:hAnsi="Times New Roman"/>
                <w:sz w:val="24"/>
                <w:szCs w:val="24"/>
              </w:rPr>
            </w:pPr>
          </w:p>
        </w:tc>
        <w:tc>
          <w:tcPr>
            <w:tcW w:w="1146" w:type="dxa"/>
          </w:tcPr>
          <w:p w:rsidR="005C19B0" w:rsidRPr="001A223B" w:rsidRDefault="005C19B0">
            <w:pPr>
              <w:pStyle w:val="8"/>
              <w:spacing w:before="20" w:line="100" w:lineRule="exact"/>
              <w:jc w:val="center"/>
              <w:rPr>
                <w:rFonts w:ascii="Times New Roman" w:hAnsi="Times New Roman"/>
                <w:sz w:val="24"/>
                <w:szCs w:val="24"/>
              </w:rPr>
            </w:pPr>
            <w:proofErr w:type="gramStart"/>
            <w:r w:rsidRPr="001A223B">
              <w:rPr>
                <w:rFonts w:ascii="Times New Roman" w:hAnsi="Times New Roman"/>
                <w:b w:val="0"/>
                <w:bCs/>
                <w:iCs w:val="0"/>
                <w:spacing w:val="-20"/>
                <w:sz w:val="24"/>
                <w:szCs w:val="24"/>
              </w:rPr>
              <w:t>Р</w:t>
            </w:r>
            <w:proofErr w:type="gramEnd"/>
          </w:p>
        </w:tc>
        <w:tc>
          <w:tcPr>
            <w:tcW w:w="6311" w:type="dxa"/>
            <w:gridSpan w:val="3"/>
            <w:vMerge w:val="restart"/>
          </w:tcPr>
          <w:p w:rsidR="005C19B0" w:rsidRPr="001A223B" w:rsidRDefault="005C19B0">
            <w:pPr>
              <w:pStyle w:val="33"/>
              <w:spacing w:before="120"/>
              <w:ind w:firstLine="0"/>
              <w:rPr>
                <w:rFonts w:ascii="Times New Roman" w:hAnsi="Times New Roman"/>
                <w:iCs/>
                <w:sz w:val="24"/>
                <w:szCs w:val="24"/>
              </w:rPr>
            </w:pPr>
            <w:r w:rsidRPr="001A223B">
              <w:rPr>
                <w:rFonts w:ascii="Times New Roman" w:hAnsi="Times New Roman"/>
                <w:iCs/>
                <w:sz w:val="24"/>
                <w:szCs w:val="24"/>
              </w:rPr>
              <w:sym w:font="Symbol" w:char="F02D"/>
            </w:r>
            <w:r w:rsidRPr="001A223B">
              <w:rPr>
                <w:rFonts w:ascii="Times New Roman" w:hAnsi="Times New Roman"/>
                <w:iCs/>
                <w:sz w:val="24"/>
                <w:szCs w:val="24"/>
              </w:rPr>
              <w:t xml:space="preserve"> расчетная объемная теплота сгорания газа, </w:t>
            </w:r>
            <w:proofErr w:type="gramStart"/>
            <w:r w:rsidRPr="001A223B">
              <w:rPr>
                <w:rFonts w:ascii="Times New Roman" w:hAnsi="Times New Roman"/>
                <w:iCs/>
                <w:sz w:val="24"/>
                <w:szCs w:val="24"/>
              </w:rPr>
              <w:t>ккал</w:t>
            </w:r>
            <w:proofErr w:type="gramEnd"/>
            <w:r w:rsidRPr="001A223B">
              <w:rPr>
                <w:rFonts w:ascii="Times New Roman" w:hAnsi="Times New Roman"/>
                <w:iCs/>
                <w:sz w:val="24"/>
                <w:szCs w:val="24"/>
              </w:rPr>
              <w:t>/м</w:t>
            </w:r>
            <w:r w:rsidRPr="001A223B">
              <w:rPr>
                <w:rFonts w:ascii="Times New Roman" w:hAnsi="Times New Roman"/>
                <w:iCs/>
                <w:sz w:val="24"/>
                <w:szCs w:val="24"/>
                <w:vertAlign w:val="superscript"/>
              </w:rPr>
              <w:t>3</w:t>
            </w:r>
            <w:r w:rsidRPr="001A223B">
              <w:rPr>
                <w:rFonts w:ascii="Times New Roman" w:hAnsi="Times New Roman"/>
                <w:iCs/>
                <w:sz w:val="24"/>
                <w:szCs w:val="24"/>
              </w:rPr>
              <w:t xml:space="preserve"> (кДж/м</w:t>
            </w:r>
            <w:r w:rsidRPr="001A223B">
              <w:rPr>
                <w:rFonts w:ascii="Times New Roman" w:hAnsi="Times New Roman"/>
                <w:iCs/>
                <w:sz w:val="24"/>
                <w:szCs w:val="24"/>
                <w:vertAlign w:val="superscript"/>
              </w:rPr>
              <w:t>3</w:t>
            </w:r>
            <w:r w:rsidRPr="001A223B">
              <w:rPr>
                <w:rFonts w:ascii="Times New Roman" w:hAnsi="Times New Roman"/>
                <w:iCs/>
                <w:sz w:val="24"/>
                <w:szCs w:val="24"/>
              </w:rPr>
              <w:t>).</w:t>
            </w:r>
          </w:p>
        </w:tc>
        <w:tc>
          <w:tcPr>
            <w:tcW w:w="2159" w:type="dxa"/>
            <w:vMerge w:val="restart"/>
          </w:tcPr>
          <w:p w:rsidR="005C19B0" w:rsidRPr="001A223B" w:rsidRDefault="005C19B0">
            <w:pPr>
              <w:jc w:val="both"/>
              <w:rPr>
                <w:sz w:val="24"/>
                <w:szCs w:val="24"/>
              </w:rPr>
            </w:pPr>
          </w:p>
        </w:tc>
      </w:tr>
      <w:tr w:rsidR="005C19B0" w:rsidRPr="001A223B" w:rsidTr="00340A4A">
        <w:trPr>
          <w:cantSplit/>
          <w:trHeight w:val="170"/>
        </w:trPr>
        <w:tc>
          <w:tcPr>
            <w:tcW w:w="0" w:type="auto"/>
            <w:vMerge/>
            <w:vAlign w:val="center"/>
          </w:tcPr>
          <w:p w:rsidR="005C19B0" w:rsidRPr="001A223B" w:rsidRDefault="005C19B0">
            <w:pPr>
              <w:rPr>
                <w:b/>
                <w:i/>
                <w:iCs/>
                <w:sz w:val="24"/>
                <w:szCs w:val="24"/>
              </w:rPr>
            </w:pPr>
          </w:p>
        </w:tc>
        <w:tc>
          <w:tcPr>
            <w:tcW w:w="1146" w:type="dxa"/>
          </w:tcPr>
          <w:p w:rsidR="005C19B0" w:rsidRPr="001A223B" w:rsidRDefault="005C19B0">
            <w:pPr>
              <w:pStyle w:val="8"/>
              <w:spacing w:before="20" w:after="20" w:line="160" w:lineRule="exact"/>
              <w:rPr>
                <w:rFonts w:ascii="Times New Roman" w:hAnsi="Times New Roman"/>
                <w:sz w:val="24"/>
                <w:szCs w:val="24"/>
              </w:rPr>
            </w:pPr>
            <w:r w:rsidRPr="001A223B">
              <w:rPr>
                <w:rFonts w:ascii="Times New Roman" w:hAnsi="Times New Roman"/>
                <w:b w:val="0"/>
                <w:bCs/>
                <w:iCs w:val="0"/>
                <w:spacing w:val="-20"/>
                <w:sz w:val="24"/>
                <w:szCs w:val="24"/>
              </w:rPr>
              <w:t xml:space="preserve">Q </w:t>
            </w:r>
            <w:r w:rsidRPr="001A223B">
              <w:rPr>
                <w:rFonts w:ascii="Times New Roman" w:hAnsi="Times New Roman"/>
                <w:b w:val="0"/>
                <w:bCs/>
                <w:iCs w:val="0"/>
                <w:sz w:val="24"/>
                <w:szCs w:val="24"/>
              </w:rPr>
              <w:t>расчет</w:t>
            </w:r>
          </w:p>
        </w:tc>
        <w:tc>
          <w:tcPr>
            <w:tcW w:w="0" w:type="auto"/>
            <w:gridSpan w:val="3"/>
            <w:vMerge/>
            <w:vAlign w:val="center"/>
          </w:tcPr>
          <w:p w:rsidR="005C19B0" w:rsidRPr="001A223B" w:rsidRDefault="005C19B0">
            <w:pPr>
              <w:rPr>
                <w:iCs/>
                <w:sz w:val="24"/>
                <w:szCs w:val="24"/>
              </w:rPr>
            </w:pPr>
          </w:p>
        </w:tc>
        <w:tc>
          <w:tcPr>
            <w:tcW w:w="0" w:type="auto"/>
            <w:vMerge/>
            <w:vAlign w:val="center"/>
          </w:tcPr>
          <w:p w:rsidR="005C19B0" w:rsidRPr="001A223B" w:rsidRDefault="005C19B0">
            <w:pPr>
              <w:rPr>
                <w:sz w:val="24"/>
                <w:szCs w:val="24"/>
              </w:rPr>
            </w:pPr>
          </w:p>
        </w:tc>
      </w:tr>
      <w:tr w:rsidR="005C19B0" w:rsidRPr="001A223B" w:rsidTr="00340A4A">
        <w:trPr>
          <w:cantSplit/>
          <w:trHeight w:val="150"/>
        </w:trPr>
        <w:tc>
          <w:tcPr>
            <w:tcW w:w="0" w:type="auto"/>
            <w:vMerge/>
            <w:vAlign w:val="center"/>
          </w:tcPr>
          <w:p w:rsidR="005C19B0" w:rsidRPr="001A223B" w:rsidRDefault="005C19B0">
            <w:pPr>
              <w:rPr>
                <w:b/>
                <w:i/>
                <w:iCs/>
                <w:sz w:val="24"/>
                <w:szCs w:val="24"/>
              </w:rPr>
            </w:pPr>
          </w:p>
        </w:tc>
        <w:tc>
          <w:tcPr>
            <w:tcW w:w="1146" w:type="dxa"/>
          </w:tcPr>
          <w:p w:rsidR="005C19B0" w:rsidRPr="001A223B" w:rsidRDefault="005C19B0">
            <w:pPr>
              <w:pStyle w:val="8"/>
              <w:spacing w:before="20" w:line="120" w:lineRule="exact"/>
              <w:jc w:val="center"/>
              <w:rPr>
                <w:rFonts w:ascii="Times New Roman" w:hAnsi="Times New Roman"/>
                <w:bCs/>
                <w:iCs w:val="0"/>
                <w:spacing w:val="-20"/>
                <w:sz w:val="24"/>
                <w:szCs w:val="24"/>
              </w:rPr>
            </w:pPr>
            <w:r w:rsidRPr="001A223B">
              <w:rPr>
                <w:rFonts w:ascii="Times New Roman" w:hAnsi="Times New Roman"/>
                <w:b w:val="0"/>
                <w:bCs/>
                <w:iCs w:val="0"/>
                <w:spacing w:val="-20"/>
                <w:sz w:val="24"/>
                <w:szCs w:val="24"/>
              </w:rPr>
              <w:t>Н</w:t>
            </w:r>
          </w:p>
        </w:tc>
        <w:tc>
          <w:tcPr>
            <w:tcW w:w="0" w:type="auto"/>
            <w:gridSpan w:val="3"/>
            <w:vMerge/>
            <w:vAlign w:val="center"/>
          </w:tcPr>
          <w:p w:rsidR="005C19B0" w:rsidRPr="001A223B" w:rsidRDefault="005C19B0">
            <w:pPr>
              <w:rPr>
                <w:iCs/>
                <w:sz w:val="24"/>
                <w:szCs w:val="24"/>
              </w:rPr>
            </w:pPr>
          </w:p>
        </w:tc>
        <w:tc>
          <w:tcPr>
            <w:tcW w:w="0" w:type="auto"/>
            <w:vMerge/>
            <w:vAlign w:val="center"/>
          </w:tcPr>
          <w:p w:rsidR="005C19B0" w:rsidRPr="001A223B" w:rsidRDefault="005C19B0">
            <w:pPr>
              <w:rPr>
                <w:sz w:val="24"/>
                <w:szCs w:val="24"/>
              </w:rPr>
            </w:pPr>
          </w:p>
        </w:tc>
      </w:tr>
    </w:tbl>
    <w:p w:rsidR="005C19B0" w:rsidRPr="001A223B" w:rsidRDefault="005C19B0" w:rsidP="00905E75">
      <w:pPr>
        <w:pStyle w:val="a5"/>
        <w:spacing w:before="40" w:line="216" w:lineRule="auto"/>
        <w:ind w:firstLine="709"/>
        <w:rPr>
          <w:rFonts w:ascii="Times New Roman" w:hAnsi="Times New Roman"/>
          <w:szCs w:val="24"/>
        </w:rPr>
      </w:pPr>
    </w:p>
    <w:p w:rsidR="00252D83" w:rsidRPr="001A223B" w:rsidRDefault="005C19B0" w:rsidP="00314232">
      <w:pPr>
        <w:pStyle w:val="a5"/>
        <w:spacing w:before="40" w:line="216" w:lineRule="auto"/>
        <w:ind w:firstLine="709"/>
        <w:rPr>
          <w:rFonts w:ascii="Times New Roman" w:hAnsi="Times New Roman"/>
          <w:w w:val="101"/>
          <w:szCs w:val="24"/>
        </w:rPr>
      </w:pPr>
      <w:r w:rsidRPr="001A223B">
        <w:rPr>
          <w:rFonts w:ascii="Times New Roman" w:hAnsi="Times New Roman"/>
          <w:szCs w:val="24"/>
        </w:rPr>
        <w:t xml:space="preserve">5.3. </w:t>
      </w:r>
      <w:proofErr w:type="gramStart"/>
      <w:r w:rsidR="00314232" w:rsidRPr="001A223B">
        <w:rPr>
          <w:rFonts w:ascii="Times New Roman" w:hAnsi="Times New Roman"/>
          <w:szCs w:val="24"/>
        </w:rPr>
        <w:t xml:space="preserve">Фактическая стоимость газа, выбранного по настоящему </w:t>
      </w:r>
      <w:r w:rsidR="00591DF0" w:rsidRPr="001A223B">
        <w:rPr>
          <w:rFonts w:ascii="Times New Roman" w:hAnsi="Times New Roman"/>
          <w:szCs w:val="24"/>
        </w:rPr>
        <w:t>Контракт</w:t>
      </w:r>
      <w:r w:rsidR="00314232" w:rsidRPr="001A223B">
        <w:rPr>
          <w:rFonts w:ascii="Times New Roman" w:hAnsi="Times New Roman"/>
          <w:szCs w:val="24"/>
        </w:rPr>
        <w:t xml:space="preserve">у, в месяце поставки газа отражается </w:t>
      </w:r>
      <w:r w:rsidR="00B23896" w:rsidRPr="001A223B">
        <w:rPr>
          <w:rFonts w:ascii="Times New Roman" w:hAnsi="Times New Roman"/>
          <w:bCs/>
          <w:szCs w:val="24"/>
        </w:rPr>
        <w:t xml:space="preserve">в товарной накладной по форме </w:t>
      </w:r>
      <w:proofErr w:type="spellStart"/>
      <w:r w:rsidR="00B23896" w:rsidRPr="001A223B">
        <w:rPr>
          <w:rFonts w:ascii="Times New Roman" w:hAnsi="Times New Roman"/>
          <w:bCs/>
          <w:szCs w:val="24"/>
        </w:rPr>
        <w:t>Газторг</w:t>
      </w:r>
      <w:proofErr w:type="spellEnd"/>
      <w:r w:rsidR="00B23896" w:rsidRPr="001A223B">
        <w:rPr>
          <w:rFonts w:ascii="Times New Roman" w:hAnsi="Times New Roman"/>
          <w:bCs/>
          <w:szCs w:val="24"/>
        </w:rPr>
        <w:t>–12</w:t>
      </w:r>
      <w:r w:rsidR="00314232" w:rsidRPr="001A223B">
        <w:rPr>
          <w:rFonts w:ascii="Times New Roman" w:hAnsi="Times New Roman"/>
          <w:szCs w:val="24"/>
        </w:rPr>
        <w:t xml:space="preserve"> </w:t>
      </w:r>
      <w:r w:rsidR="00314232" w:rsidRPr="001A223B">
        <w:rPr>
          <w:rFonts w:ascii="Times New Roman" w:hAnsi="Times New Roman"/>
          <w:color w:val="000000"/>
          <w:szCs w:val="24"/>
          <w:shd w:val="clear" w:color="auto" w:fill="FFFFFF"/>
        </w:rPr>
        <w:t>и складывается из стоимости газа, фак</w:t>
      </w:r>
      <w:r w:rsidR="00314232" w:rsidRPr="001A223B">
        <w:rPr>
          <w:rFonts w:ascii="Times New Roman" w:hAnsi="Times New Roman"/>
          <w:color w:val="000000"/>
          <w:szCs w:val="24"/>
        </w:rPr>
        <w:t>тически</w:t>
      </w:r>
      <w:r w:rsidR="00314232" w:rsidRPr="001A223B">
        <w:rPr>
          <w:rFonts w:ascii="Times New Roman" w:hAnsi="Times New Roman"/>
          <w:szCs w:val="24"/>
        </w:rPr>
        <w:t xml:space="preserve"> выбранного </w:t>
      </w:r>
      <w:r w:rsidR="00795A13" w:rsidRPr="001A223B">
        <w:rPr>
          <w:rFonts w:ascii="Times New Roman" w:hAnsi="Times New Roman"/>
          <w:szCs w:val="24"/>
        </w:rPr>
        <w:t>Заказчиком</w:t>
      </w:r>
      <w:r w:rsidR="00314232" w:rsidRPr="001A223B">
        <w:rPr>
          <w:rFonts w:ascii="Times New Roman" w:hAnsi="Times New Roman"/>
          <w:szCs w:val="24"/>
        </w:rPr>
        <w:t xml:space="preserve"> по всем объектам, приведенным в Таблице № 1 (</w:t>
      </w:r>
      <w:r w:rsidR="00314232" w:rsidRPr="001A223B">
        <w:rPr>
          <w:rFonts w:ascii="Times New Roman" w:hAnsi="Times New Roman"/>
          <w:i/>
          <w:szCs w:val="24"/>
        </w:rPr>
        <w:t>Приложении № 1</w:t>
      </w:r>
      <w:r w:rsidR="00314232" w:rsidRPr="001A223B">
        <w:rPr>
          <w:rFonts w:ascii="Times New Roman" w:hAnsi="Times New Roman"/>
          <w:szCs w:val="24"/>
        </w:rPr>
        <w:t xml:space="preserve">),и стоимости оказанных снабженческо-сбытовых услуг и услуг по транспортировке газа  с учетом положений </w:t>
      </w:r>
      <w:proofErr w:type="spellStart"/>
      <w:r w:rsidR="00314232" w:rsidRPr="001A223B">
        <w:rPr>
          <w:rFonts w:ascii="Times New Roman" w:hAnsi="Times New Roman"/>
          <w:szCs w:val="24"/>
        </w:rPr>
        <w:t>пп</w:t>
      </w:r>
      <w:proofErr w:type="spellEnd"/>
      <w:r w:rsidR="00314232" w:rsidRPr="001A223B">
        <w:rPr>
          <w:rFonts w:ascii="Times New Roman" w:hAnsi="Times New Roman"/>
          <w:szCs w:val="24"/>
        </w:rPr>
        <w:t xml:space="preserve">. 5.1., 5.2.,5.3. настоящего </w:t>
      </w:r>
      <w:r w:rsidR="00591DF0" w:rsidRPr="001A223B">
        <w:rPr>
          <w:rFonts w:ascii="Times New Roman" w:hAnsi="Times New Roman"/>
          <w:szCs w:val="24"/>
        </w:rPr>
        <w:t>Контракта</w:t>
      </w:r>
      <w:r w:rsidR="00314232" w:rsidRPr="001A223B">
        <w:rPr>
          <w:rFonts w:ascii="Times New Roman" w:hAnsi="Times New Roman"/>
          <w:szCs w:val="24"/>
        </w:rPr>
        <w:t xml:space="preserve"> </w:t>
      </w:r>
      <w:r w:rsidR="00252D83" w:rsidRPr="001A223B">
        <w:rPr>
          <w:rFonts w:ascii="Times New Roman" w:hAnsi="Times New Roman"/>
          <w:w w:val="101"/>
          <w:szCs w:val="24"/>
        </w:rPr>
        <w:t>и п</w:t>
      </w:r>
      <w:r w:rsidR="00A979AF" w:rsidRPr="001A223B">
        <w:rPr>
          <w:rFonts w:ascii="Times New Roman" w:hAnsi="Times New Roman"/>
          <w:w w:val="101"/>
          <w:szCs w:val="24"/>
        </w:rPr>
        <w:t>. 17 Правил поставки газа</w:t>
      </w:r>
      <w:proofErr w:type="gramEnd"/>
      <w:r w:rsidR="00A979AF" w:rsidRPr="001A223B">
        <w:rPr>
          <w:rFonts w:ascii="Times New Roman" w:hAnsi="Times New Roman"/>
          <w:w w:val="101"/>
          <w:szCs w:val="24"/>
        </w:rPr>
        <w:t xml:space="preserve"> в РФ.</w:t>
      </w:r>
    </w:p>
    <w:p w:rsidR="00332B63" w:rsidRPr="001A223B" w:rsidRDefault="00332B63" w:rsidP="00332B63">
      <w:pPr>
        <w:spacing w:before="20" w:line="220" w:lineRule="auto"/>
        <w:ind w:firstLine="709"/>
        <w:jc w:val="both"/>
        <w:rPr>
          <w:sz w:val="24"/>
          <w:szCs w:val="24"/>
        </w:rPr>
      </w:pPr>
      <w:r w:rsidRPr="001A223B">
        <w:rPr>
          <w:sz w:val="24"/>
          <w:szCs w:val="24"/>
        </w:rPr>
        <w:t>5.4. Порядок расчетов:</w:t>
      </w:r>
    </w:p>
    <w:p w:rsidR="00332B63" w:rsidRPr="001A223B" w:rsidRDefault="00332B63" w:rsidP="00332B63">
      <w:pPr>
        <w:spacing w:before="20" w:line="220" w:lineRule="auto"/>
        <w:ind w:firstLine="709"/>
        <w:jc w:val="both"/>
        <w:rPr>
          <w:sz w:val="24"/>
          <w:szCs w:val="24"/>
        </w:rPr>
      </w:pPr>
      <w:r w:rsidRPr="001A223B">
        <w:rPr>
          <w:sz w:val="24"/>
          <w:szCs w:val="24"/>
        </w:rPr>
        <w:t>5.4.1. Оплата за поставляемый газ осуществляется в следующем порядке:</w:t>
      </w:r>
    </w:p>
    <w:p w:rsidR="00332B63" w:rsidRPr="001A223B" w:rsidRDefault="00332B63" w:rsidP="00332B63">
      <w:pPr>
        <w:spacing w:before="20" w:line="220" w:lineRule="auto"/>
        <w:ind w:firstLine="709"/>
        <w:jc w:val="both"/>
        <w:rPr>
          <w:sz w:val="24"/>
          <w:szCs w:val="24"/>
        </w:rPr>
      </w:pPr>
      <w:r w:rsidRPr="001A223B">
        <w:rPr>
          <w:sz w:val="24"/>
          <w:szCs w:val="24"/>
        </w:rPr>
        <w:t>- в срок до 18-го числа месяца, за который осуществляется оплата, Заказчик производит платеж в размере 30% от плановой стоимости контрактного месячного объема газа (далее – плановый платеж), рассчитанной как произведение планового объема месяца (пункт 2.2 настоящего Контракта), за который осуществляется оплата, и цены на газ (пункт 5.1. настоящего Контракта);</w:t>
      </w:r>
    </w:p>
    <w:p w:rsidR="00332B63" w:rsidRPr="001A223B" w:rsidRDefault="00332B63" w:rsidP="00332B63">
      <w:pPr>
        <w:spacing w:before="20" w:line="220" w:lineRule="auto"/>
        <w:ind w:firstLine="709"/>
        <w:jc w:val="both"/>
        <w:rPr>
          <w:sz w:val="24"/>
          <w:szCs w:val="24"/>
        </w:rPr>
      </w:pPr>
      <w:r w:rsidRPr="001A223B">
        <w:rPr>
          <w:sz w:val="24"/>
          <w:szCs w:val="24"/>
        </w:rPr>
        <w:t xml:space="preserve">- в срок до 10-го числа месяца, следующего за месяцем, за который осуществляется оплата, Заказчик производит платеж за фактически потребленный в истекшем месяце природный газ с учетом средств, ранее внесенных в качестве оплаты за природный газ в расчетном периоде. </w:t>
      </w:r>
    </w:p>
    <w:p w:rsidR="00332B63" w:rsidRPr="001A223B" w:rsidRDefault="00332B63" w:rsidP="00332B63">
      <w:pPr>
        <w:spacing w:before="20" w:line="220" w:lineRule="auto"/>
        <w:ind w:firstLine="709"/>
        <w:jc w:val="both"/>
        <w:rPr>
          <w:sz w:val="24"/>
          <w:szCs w:val="24"/>
        </w:rPr>
      </w:pPr>
      <w:r w:rsidRPr="001A223B">
        <w:rPr>
          <w:sz w:val="24"/>
          <w:szCs w:val="24"/>
        </w:rPr>
        <w:t>5.4.2. В срок не позднее 5-го числа текущего месяца Поставщик оформляет платежные документы (счета), на суммы, подлежащие оплате, в том числе счет на плановый платеж за текущий месяц, а также счет на сумму фактически поставленного газа за предыдущий месяц, на основании которых Заказчик производит перечисление денежных средств на расчетный счет Поставщика.</w:t>
      </w:r>
    </w:p>
    <w:p w:rsidR="00332B63" w:rsidRPr="001A223B" w:rsidRDefault="00332B63" w:rsidP="00332B63">
      <w:pPr>
        <w:spacing w:before="20" w:line="220" w:lineRule="auto"/>
        <w:ind w:firstLine="709"/>
        <w:jc w:val="both"/>
        <w:rPr>
          <w:sz w:val="24"/>
          <w:szCs w:val="24"/>
        </w:rPr>
      </w:pPr>
      <w:r w:rsidRPr="001A223B">
        <w:rPr>
          <w:sz w:val="24"/>
          <w:szCs w:val="24"/>
        </w:rPr>
        <w:t xml:space="preserve">5.4.3. В срок до 10-го числа месяца, следующего за </w:t>
      </w:r>
      <w:proofErr w:type="gramStart"/>
      <w:r w:rsidRPr="001A223B">
        <w:rPr>
          <w:sz w:val="24"/>
          <w:szCs w:val="24"/>
        </w:rPr>
        <w:t>отчетным</w:t>
      </w:r>
      <w:proofErr w:type="gramEnd"/>
      <w:r w:rsidRPr="001A223B">
        <w:rPr>
          <w:sz w:val="24"/>
          <w:szCs w:val="24"/>
        </w:rPr>
        <w:t>, Заказчик получает платежный документ, содержащий сумму, подлежащую оплате и банковские реквизиты Сторон (счет) и счет-фактуру на поставленный газ у территориального представителя Поставщика.</w:t>
      </w:r>
    </w:p>
    <w:p w:rsidR="00332B63" w:rsidRPr="001A223B" w:rsidRDefault="00332B63" w:rsidP="00332B63">
      <w:pPr>
        <w:spacing w:before="20" w:line="220" w:lineRule="auto"/>
        <w:ind w:firstLine="709"/>
        <w:jc w:val="both"/>
        <w:rPr>
          <w:sz w:val="24"/>
          <w:szCs w:val="24"/>
        </w:rPr>
      </w:pPr>
      <w:r w:rsidRPr="001A223B">
        <w:rPr>
          <w:sz w:val="24"/>
          <w:szCs w:val="24"/>
        </w:rPr>
        <w:t>5.4.4. Заказчик имеет право производить авансовые платежи за газ в соответствии с действующим законодательством. Перечисление авансовых платежей на расчетный счет Поставщика производится Заказчиком на основании оформленного Поставщиком по заявлению Заказчика счета на авансовый платеж.</w:t>
      </w:r>
    </w:p>
    <w:p w:rsidR="00332B63" w:rsidRPr="001A223B" w:rsidRDefault="00332B63" w:rsidP="00332B63">
      <w:pPr>
        <w:spacing w:before="20" w:line="220" w:lineRule="auto"/>
        <w:ind w:firstLine="709"/>
        <w:jc w:val="both"/>
        <w:rPr>
          <w:sz w:val="24"/>
          <w:szCs w:val="24"/>
        </w:rPr>
      </w:pPr>
      <w:r w:rsidRPr="001A223B">
        <w:rPr>
          <w:sz w:val="24"/>
          <w:szCs w:val="24"/>
        </w:rPr>
        <w:t>5.4.5. Оплата по настоящему Контракту осуществляется путем выписки Заказчиком платежных поручений, в которых указываются:</w:t>
      </w:r>
    </w:p>
    <w:p w:rsidR="00332B63" w:rsidRPr="001A223B" w:rsidRDefault="00332B63" w:rsidP="00332B63">
      <w:pPr>
        <w:spacing w:before="20" w:line="220" w:lineRule="auto"/>
        <w:ind w:firstLine="709"/>
        <w:jc w:val="both"/>
        <w:rPr>
          <w:sz w:val="24"/>
          <w:szCs w:val="24"/>
        </w:rPr>
      </w:pPr>
      <w:r w:rsidRPr="001A223B">
        <w:rPr>
          <w:sz w:val="24"/>
          <w:szCs w:val="24"/>
        </w:rPr>
        <w:t>-номер Контракта, дата его заключения, сумма НДС;</w:t>
      </w:r>
    </w:p>
    <w:p w:rsidR="00332B63" w:rsidRPr="001A223B" w:rsidRDefault="00332B63" w:rsidP="00332B63">
      <w:pPr>
        <w:spacing w:before="20" w:line="220" w:lineRule="auto"/>
        <w:ind w:firstLine="709"/>
        <w:jc w:val="both"/>
        <w:rPr>
          <w:sz w:val="24"/>
          <w:szCs w:val="24"/>
        </w:rPr>
      </w:pPr>
      <w:r w:rsidRPr="001A223B">
        <w:rPr>
          <w:sz w:val="24"/>
          <w:szCs w:val="24"/>
        </w:rPr>
        <w:t>- номер, дата счета (плановый или авансовый платеж) или счета-фактуры (окончательный расчет), период (месяц), за который производится расчет. Для авансовых счетов следует указывать «авансовый платеж».</w:t>
      </w:r>
    </w:p>
    <w:p w:rsidR="00332B63" w:rsidRPr="001A223B" w:rsidRDefault="00332B63" w:rsidP="00332B63">
      <w:pPr>
        <w:spacing w:before="20" w:line="220" w:lineRule="auto"/>
        <w:ind w:firstLine="709"/>
        <w:jc w:val="both"/>
        <w:rPr>
          <w:sz w:val="24"/>
          <w:szCs w:val="24"/>
        </w:rPr>
      </w:pPr>
      <w:r w:rsidRPr="001A223B">
        <w:rPr>
          <w:sz w:val="24"/>
          <w:szCs w:val="24"/>
        </w:rPr>
        <w:t>5.4.6. Подтверждением совершенного платежа является факт поступления денежных средств на расчетный счет Поставщика либо в кассу Поставщика.</w:t>
      </w:r>
    </w:p>
    <w:p w:rsidR="00332B63" w:rsidRPr="001A223B" w:rsidRDefault="00332B63" w:rsidP="00332B63">
      <w:pPr>
        <w:spacing w:before="20" w:line="220" w:lineRule="auto"/>
        <w:ind w:firstLine="709"/>
        <w:jc w:val="both"/>
        <w:rPr>
          <w:sz w:val="24"/>
          <w:szCs w:val="24"/>
        </w:rPr>
      </w:pPr>
      <w:r w:rsidRPr="001A223B">
        <w:rPr>
          <w:sz w:val="24"/>
          <w:szCs w:val="24"/>
        </w:rPr>
        <w:t>5.4.7. Учет поступивших денежных средств осуществляется по следующей схеме:</w:t>
      </w:r>
    </w:p>
    <w:p w:rsidR="00332B63" w:rsidRPr="001A223B" w:rsidRDefault="00332B63" w:rsidP="00332B63">
      <w:pPr>
        <w:spacing w:before="20" w:line="220" w:lineRule="auto"/>
        <w:ind w:firstLine="709"/>
        <w:jc w:val="both"/>
        <w:rPr>
          <w:sz w:val="24"/>
          <w:szCs w:val="24"/>
        </w:rPr>
      </w:pPr>
      <w:r w:rsidRPr="001A223B">
        <w:rPr>
          <w:sz w:val="24"/>
          <w:szCs w:val="24"/>
        </w:rPr>
        <w:t>- поступившие средства считаются авансовым платежом за газ, если все счета-фактуры по данному Контракту на поставленный газ, а так же по изменению режима газоснабжения, полностью оплачены;</w:t>
      </w:r>
    </w:p>
    <w:p w:rsidR="00332B63" w:rsidRPr="001A223B" w:rsidRDefault="00332B63" w:rsidP="00332B63">
      <w:pPr>
        <w:spacing w:before="20" w:line="220" w:lineRule="auto"/>
        <w:ind w:firstLine="709"/>
        <w:jc w:val="both"/>
        <w:rPr>
          <w:sz w:val="24"/>
          <w:szCs w:val="24"/>
        </w:rPr>
      </w:pPr>
      <w:r w:rsidRPr="001A223B">
        <w:rPr>
          <w:sz w:val="24"/>
          <w:szCs w:val="24"/>
        </w:rPr>
        <w:t xml:space="preserve">- поступившие средства считаются плановым либо авансовым платежом даже </w:t>
      </w:r>
      <w:proofErr w:type="gramStart"/>
      <w:r w:rsidRPr="001A223B">
        <w:rPr>
          <w:sz w:val="24"/>
          <w:szCs w:val="24"/>
        </w:rPr>
        <w:t>при наличии задолженности по оформленным счетам-фактурам в рамках конкретного Контракта в случае указания в назначении</w:t>
      </w:r>
      <w:proofErr w:type="gramEnd"/>
      <w:r w:rsidRPr="001A223B">
        <w:rPr>
          <w:sz w:val="24"/>
          <w:szCs w:val="24"/>
        </w:rPr>
        <w:t xml:space="preserve"> платежа вида платежа – плановый либо авансовый.</w:t>
      </w:r>
    </w:p>
    <w:p w:rsidR="00332B63" w:rsidRPr="001A223B" w:rsidRDefault="00332B63" w:rsidP="00332B63">
      <w:pPr>
        <w:spacing w:before="20" w:line="220" w:lineRule="auto"/>
        <w:ind w:firstLine="709"/>
        <w:jc w:val="both"/>
        <w:rPr>
          <w:sz w:val="24"/>
          <w:szCs w:val="24"/>
        </w:rPr>
      </w:pPr>
      <w:r w:rsidRPr="001A223B">
        <w:rPr>
          <w:sz w:val="24"/>
          <w:szCs w:val="24"/>
        </w:rPr>
        <w:t>В случае если стоимость фактически потребленного в истекшем месяце природного газа меньше стоимости планового объема поставки газа излишне уплаченная сумма зачитывается:</w:t>
      </w:r>
    </w:p>
    <w:p w:rsidR="00332B63" w:rsidRPr="001A223B" w:rsidRDefault="00332B63" w:rsidP="00332B63">
      <w:pPr>
        <w:spacing w:before="20" w:line="220" w:lineRule="auto"/>
        <w:ind w:firstLine="709"/>
        <w:jc w:val="both"/>
        <w:rPr>
          <w:sz w:val="24"/>
          <w:szCs w:val="24"/>
        </w:rPr>
      </w:pPr>
      <w:r w:rsidRPr="001A223B">
        <w:rPr>
          <w:sz w:val="24"/>
          <w:szCs w:val="24"/>
        </w:rPr>
        <w:t>- при наличии задолженности - в счет погашения самой ранней задолженности по Контракту поставки газа;</w:t>
      </w:r>
    </w:p>
    <w:p w:rsidR="00332B63" w:rsidRPr="001A223B" w:rsidRDefault="00332B63" w:rsidP="00332B63">
      <w:pPr>
        <w:spacing w:before="20" w:line="220" w:lineRule="auto"/>
        <w:ind w:firstLine="709"/>
        <w:jc w:val="both"/>
        <w:rPr>
          <w:sz w:val="24"/>
          <w:szCs w:val="24"/>
        </w:rPr>
      </w:pPr>
      <w:r w:rsidRPr="001A223B">
        <w:rPr>
          <w:sz w:val="24"/>
          <w:szCs w:val="24"/>
        </w:rPr>
        <w:t>- при отсутствии задолженности – в счет будущих периодов.</w:t>
      </w:r>
    </w:p>
    <w:p w:rsidR="005C19B0" w:rsidRPr="001A223B" w:rsidRDefault="005C19B0" w:rsidP="00BB2350">
      <w:pPr>
        <w:pStyle w:val="a5"/>
        <w:spacing w:before="20" w:line="221" w:lineRule="auto"/>
        <w:ind w:firstLine="709"/>
        <w:rPr>
          <w:rFonts w:ascii="Times New Roman" w:hAnsi="Times New Roman"/>
          <w:szCs w:val="24"/>
        </w:rPr>
      </w:pPr>
      <w:r w:rsidRPr="001A223B">
        <w:rPr>
          <w:rFonts w:ascii="Times New Roman" w:hAnsi="Times New Roman"/>
          <w:szCs w:val="24"/>
        </w:rPr>
        <w:t>5.</w:t>
      </w:r>
      <w:r w:rsidR="00207382" w:rsidRPr="001A223B">
        <w:rPr>
          <w:rFonts w:ascii="Times New Roman" w:hAnsi="Times New Roman"/>
          <w:szCs w:val="24"/>
        </w:rPr>
        <w:t>7</w:t>
      </w:r>
      <w:r w:rsidRPr="001A223B">
        <w:rPr>
          <w:rFonts w:ascii="Times New Roman" w:hAnsi="Times New Roman"/>
          <w:szCs w:val="24"/>
        </w:rPr>
        <w:t xml:space="preserve">. В срок до 30-го числа месяца, следующего за истекшим кварталом, </w:t>
      </w:r>
      <w:r w:rsidRPr="001A223B">
        <w:rPr>
          <w:rFonts w:ascii="Times New Roman" w:hAnsi="Times New Roman"/>
          <w:b/>
          <w:szCs w:val="24"/>
        </w:rPr>
        <w:t>Поставщик</w:t>
      </w:r>
      <w:r w:rsidRPr="001A223B">
        <w:rPr>
          <w:rFonts w:ascii="Times New Roman" w:hAnsi="Times New Roman"/>
          <w:szCs w:val="24"/>
        </w:rPr>
        <w:t xml:space="preserve"> составляет с </w:t>
      </w:r>
      <w:r w:rsidR="00393F25" w:rsidRPr="001A223B">
        <w:rPr>
          <w:rFonts w:ascii="Times New Roman" w:hAnsi="Times New Roman"/>
          <w:b/>
          <w:szCs w:val="24"/>
        </w:rPr>
        <w:t>Заказчиком</w:t>
      </w:r>
      <w:r w:rsidRPr="001A223B">
        <w:rPr>
          <w:rFonts w:ascii="Times New Roman" w:hAnsi="Times New Roman"/>
          <w:szCs w:val="24"/>
        </w:rPr>
        <w:t xml:space="preserve"> акты сверки расчетов за поставленный газ, оказанные услуги по транспортировке газа и снабженческо-сбытовые услуги, услуги по изменению </w:t>
      </w:r>
      <w:r w:rsidRPr="001A223B">
        <w:rPr>
          <w:rFonts w:ascii="Times New Roman" w:hAnsi="Times New Roman"/>
          <w:bCs/>
          <w:szCs w:val="24"/>
        </w:rPr>
        <w:t>режима газоснабжения,</w:t>
      </w:r>
      <w:r w:rsidRPr="001A223B">
        <w:rPr>
          <w:rFonts w:ascii="Times New Roman" w:hAnsi="Times New Roman"/>
          <w:szCs w:val="24"/>
        </w:rPr>
        <w:t xml:space="preserve"> которые являются подтверждением дебиторской, кредиторской задолженности. Применяются формы актов сверки, установленные </w:t>
      </w:r>
      <w:r w:rsidRPr="001A223B">
        <w:rPr>
          <w:rFonts w:ascii="Times New Roman" w:hAnsi="Times New Roman"/>
          <w:b/>
          <w:szCs w:val="24"/>
        </w:rPr>
        <w:t>Поставщиком</w:t>
      </w:r>
      <w:r w:rsidRPr="001A223B">
        <w:rPr>
          <w:rFonts w:ascii="Times New Roman" w:hAnsi="Times New Roman"/>
          <w:szCs w:val="24"/>
        </w:rPr>
        <w:t xml:space="preserve">. </w:t>
      </w:r>
      <w:r w:rsidR="00995FBC" w:rsidRPr="001A223B">
        <w:rPr>
          <w:rFonts w:ascii="Times New Roman" w:hAnsi="Times New Roman"/>
          <w:b/>
          <w:szCs w:val="24"/>
        </w:rPr>
        <w:t>Заказчик</w:t>
      </w:r>
      <w:r w:rsidRPr="001A223B">
        <w:rPr>
          <w:rFonts w:ascii="Times New Roman" w:hAnsi="Times New Roman"/>
          <w:szCs w:val="24"/>
        </w:rPr>
        <w:t xml:space="preserve"> обязан согласовать и представить подписанные со своей стороны акты сверки </w:t>
      </w:r>
      <w:r w:rsidRPr="001A223B">
        <w:rPr>
          <w:rFonts w:ascii="Times New Roman" w:hAnsi="Times New Roman"/>
          <w:b/>
          <w:szCs w:val="24"/>
        </w:rPr>
        <w:t>Поставщику</w:t>
      </w:r>
      <w:r w:rsidRPr="001A223B">
        <w:rPr>
          <w:rFonts w:ascii="Times New Roman" w:hAnsi="Times New Roman"/>
          <w:szCs w:val="24"/>
        </w:rPr>
        <w:t xml:space="preserve"> в 10-дневный срок после их получения. В случае непредставления в указанные сроки подписанного со стороны </w:t>
      </w:r>
      <w:r w:rsidR="00995FBC" w:rsidRPr="001A223B">
        <w:rPr>
          <w:rFonts w:ascii="Times New Roman" w:hAnsi="Times New Roman"/>
          <w:b/>
          <w:szCs w:val="24"/>
        </w:rPr>
        <w:t>Заказчика</w:t>
      </w:r>
      <w:r w:rsidRPr="001A223B">
        <w:rPr>
          <w:rFonts w:ascii="Times New Roman" w:hAnsi="Times New Roman"/>
          <w:szCs w:val="24"/>
        </w:rPr>
        <w:t xml:space="preserve"> акта сверки, расчеты признаются в редакции </w:t>
      </w:r>
      <w:r w:rsidRPr="001A223B">
        <w:rPr>
          <w:rFonts w:ascii="Times New Roman" w:hAnsi="Times New Roman"/>
          <w:b/>
          <w:szCs w:val="24"/>
        </w:rPr>
        <w:t>Поставщика</w:t>
      </w:r>
      <w:r w:rsidRPr="001A223B">
        <w:rPr>
          <w:rFonts w:ascii="Times New Roman" w:hAnsi="Times New Roman"/>
          <w:szCs w:val="24"/>
        </w:rPr>
        <w:t xml:space="preserve">. Немотивированный или необоснованный отказ </w:t>
      </w:r>
      <w:r w:rsidR="00995FBC" w:rsidRPr="001A223B">
        <w:rPr>
          <w:rFonts w:ascii="Times New Roman" w:hAnsi="Times New Roman"/>
          <w:b/>
          <w:szCs w:val="24"/>
        </w:rPr>
        <w:t>Заказчика</w:t>
      </w:r>
      <w:r w:rsidRPr="001A223B">
        <w:rPr>
          <w:rFonts w:ascii="Times New Roman" w:hAnsi="Times New Roman"/>
          <w:szCs w:val="24"/>
        </w:rPr>
        <w:t xml:space="preserve"> от подписания актов сверки либо уклонение </w:t>
      </w:r>
      <w:r w:rsidR="00995FBC" w:rsidRPr="001A223B">
        <w:rPr>
          <w:rFonts w:ascii="Times New Roman" w:hAnsi="Times New Roman"/>
          <w:b/>
          <w:szCs w:val="24"/>
        </w:rPr>
        <w:t>Заказчика</w:t>
      </w:r>
      <w:r w:rsidRPr="001A223B">
        <w:rPr>
          <w:rFonts w:ascii="Times New Roman" w:hAnsi="Times New Roman"/>
          <w:szCs w:val="24"/>
        </w:rPr>
        <w:t xml:space="preserve"> от подписания актов сверки дает </w:t>
      </w:r>
      <w:r w:rsidRPr="001A223B">
        <w:rPr>
          <w:rFonts w:ascii="Times New Roman" w:hAnsi="Times New Roman"/>
          <w:b/>
          <w:szCs w:val="24"/>
        </w:rPr>
        <w:t>Поставщику</w:t>
      </w:r>
      <w:r w:rsidRPr="001A223B">
        <w:rPr>
          <w:rFonts w:ascii="Times New Roman" w:hAnsi="Times New Roman"/>
          <w:szCs w:val="24"/>
        </w:rPr>
        <w:t xml:space="preserve"> право обратиться в суд, в том числе с требованием о присуждении к исполнению </w:t>
      </w:r>
      <w:r w:rsidR="00795A13" w:rsidRPr="001A223B">
        <w:rPr>
          <w:rFonts w:ascii="Times New Roman" w:hAnsi="Times New Roman"/>
          <w:b/>
          <w:szCs w:val="24"/>
        </w:rPr>
        <w:t>Заказчику</w:t>
      </w:r>
      <w:r w:rsidRPr="001A223B">
        <w:rPr>
          <w:rFonts w:ascii="Times New Roman" w:hAnsi="Times New Roman"/>
          <w:szCs w:val="24"/>
        </w:rPr>
        <w:t xml:space="preserve"> обязанности подписать акты сверки.</w:t>
      </w:r>
    </w:p>
    <w:p w:rsidR="00930229" w:rsidRPr="001A223B" w:rsidRDefault="00207382" w:rsidP="00BB2350">
      <w:pPr>
        <w:pStyle w:val="a5"/>
        <w:spacing w:before="20" w:line="221" w:lineRule="auto"/>
        <w:ind w:firstLine="709"/>
        <w:rPr>
          <w:rFonts w:ascii="Times New Roman" w:hAnsi="Times New Roman"/>
          <w:szCs w:val="24"/>
        </w:rPr>
      </w:pPr>
      <w:r w:rsidRPr="001A223B">
        <w:rPr>
          <w:rFonts w:ascii="Times New Roman" w:hAnsi="Times New Roman"/>
          <w:szCs w:val="24"/>
        </w:rPr>
        <w:lastRenderedPageBreak/>
        <w:t>5.8</w:t>
      </w:r>
      <w:r w:rsidR="00930229" w:rsidRPr="001A223B">
        <w:rPr>
          <w:rFonts w:ascii="Times New Roman" w:hAnsi="Times New Roman"/>
          <w:szCs w:val="24"/>
        </w:rPr>
        <w:t>. Стороны пришли к соглашению о том,</w:t>
      </w:r>
      <w:r w:rsidR="007667EB" w:rsidRPr="001A223B">
        <w:rPr>
          <w:rFonts w:ascii="Times New Roman" w:hAnsi="Times New Roman"/>
          <w:szCs w:val="24"/>
        </w:rPr>
        <w:t xml:space="preserve"> что предусмотренный настоящим Контрактом</w:t>
      </w:r>
      <w:r w:rsidR="00930229" w:rsidRPr="001A223B">
        <w:rPr>
          <w:rFonts w:ascii="Times New Roman" w:hAnsi="Times New Roman"/>
          <w:szCs w:val="24"/>
        </w:rPr>
        <w:t xml:space="preserve"> порядок расчетов не является коммерческим кредитом. Положения п. 1 ст. 317.1 Гражданского кодекса Российской Федерации к отношениям Сторон не применяются</w:t>
      </w:r>
      <w:r w:rsidR="007667EB" w:rsidRPr="001A223B">
        <w:rPr>
          <w:rFonts w:ascii="Times New Roman" w:hAnsi="Times New Roman"/>
          <w:szCs w:val="24"/>
        </w:rPr>
        <w:t>.</w:t>
      </w:r>
    </w:p>
    <w:p w:rsidR="005C19B0" w:rsidRPr="001A223B" w:rsidRDefault="005C19B0" w:rsidP="00905E75">
      <w:pPr>
        <w:widowControl w:val="0"/>
        <w:spacing w:before="120" w:after="120" w:line="216" w:lineRule="auto"/>
        <w:jc w:val="center"/>
        <w:rPr>
          <w:b/>
          <w:sz w:val="24"/>
          <w:szCs w:val="24"/>
        </w:rPr>
      </w:pPr>
      <w:r w:rsidRPr="001A223B">
        <w:rPr>
          <w:b/>
          <w:sz w:val="24"/>
          <w:szCs w:val="24"/>
        </w:rPr>
        <w:t>6. Обстоятельства непреодолимой силы (форс-мажор)</w:t>
      </w:r>
    </w:p>
    <w:p w:rsidR="005C19B0" w:rsidRPr="001A223B" w:rsidRDefault="005C19B0" w:rsidP="00BB2350">
      <w:pPr>
        <w:pStyle w:val="a5"/>
        <w:spacing w:line="221" w:lineRule="auto"/>
        <w:ind w:firstLine="709"/>
        <w:rPr>
          <w:rFonts w:ascii="Times New Roman" w:hAnsi="Times New Roman"/>
          <w:szCs w:val="24"/>
        </w:rPr>
      </w:pPr>
      <w:r w:rsidRPr="001A223B">
        <w:rPr>
          <w:rFonts w:ascii="Times New Roman" w:hAnsi="Times New Roman"/>
          <w:szCs w:val="24"/>
        </w:rPr>
        <w:t xml:space="preserve">6.1. </w:t>
      </w:r>
      <w:proofErr w:type="gramStart"/>
      <w:r w:rsidRPr="001A223B">
        <w:rPr>
          <w:rFonts w:ascii="Times New Roman" w:hAnsi="Times New Roman"/>
          <w:szCs w:val="24"/>
        </w:rPr>
        <w:t xml:space="preserve">Ни одна из </w:t>
      </w:r>
      <w:r w:rsidRPr="001A223B">
        <w:rPr>
          <w:rFonts w:ascii="Times New Roman" w:hAnsi="Times New Roman"/>
          <w:b/>
          <w:szCs w:val="24"/>
        </w:rPr>
        <w:t>Сторон</w:t>
      </w:r>
      <w:r w:rsidRPr="001A223B">
        <w:rPr>
          <w:rFonts w:ascii="Times New Roman" w:hAnsi="Times New Roman"/>
          <w:szCs w:val="24"/>
        </w:rPr>
        <w:t xml:space="preserve"> не несет ответственности в случае невыполнения, несвоевременного или ненадлежащего выполнения ею какого-либо из ее обязательств по </w:t>
      </w:r>
      <w:r w:rsidR="00B47FAE" w:rsidRPr="001A223B">
        <w:rPr>
          <w:rFonts w:ascii="Times New Roman" w:hAnsi="Times New Roman"/>
          <w:szCs w:val="24"/>
        </w:rPr>
        <w:t>Контракту</w:t>
      </w:r>
      <w:r w:rsidRPr="001A223B">
        <w:rPr>
          <w:rFonts w:ascii="Times New Roman" w:hAnsi="Times New Roman"/>
          <w:szCs w:val="24"/>
        </w:rPr>
        <w:t>, если указанное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таких как: стихийные бедствия, военные действия, запретительные меры со стороны органов государственной власти и ОАО «Газпром», касающиеся режимов работы единой системы</w:t>
      </w:r>
      <w:proofErr w:type="gramEnd"/>
      <w:r w:rsidRPr="001A223B">
        <w:rPr>
          <w:rFonts w:ascii="Times New Roman" w:hAnsi="Times New Roman"/>
          <w:szCs w:val="24"/>
        </w:rPr>
        <w:t xml:space="preserve"> газоснабжения, </w:t>
      </w:r>
      <w:proofErr w:type="gramStart"/>
      <w:r w:rsidRPr="001A223B">
        <w:rPr>
          <w:rFonts w:ascii="Times New Roman" w:hAnsi="Times New Roman"/>
          <w:szCs w:val="24"/>
        </w:rPr>
        <w:t>обязательные к исполнению</w:t>
      </w:r>
      <w:proofErr w:type="gramEnd"/>
      <w:r w:rsidRPr="001A223B">
        <w:rPr>
          <w:rFonts w:ascii="Times New Roman" w:hAnsi="Times New Roman"/>
          <w:szCs w:val="24"/>
        </w:rPr>
        <w:t xml:space="preserve"> </w:t>
      </w:r>
      <w:r w:rsidRPr="001A223B">
        <w:rPr>
          <w:rFonts w:ascii="Times New Roman" w:hAnsi="Times New Roman"/>
          <w:b/>
          <w:szCs w:val="24"/>
        </w:rPr>
        <w:t>Сторонами</w:t>
      </w:r>
      <w:r w:rsidRPr="001A223B">
        <w:rPr>
          <w:rFonts w:ascii="Times New Roman" w:hAnsi="Times New Roman"/>
          <w:szCs w:val="24"/>
        </w:rPr>
        <w:t xml:space="preserve">, делающие невозможным выполнение </w:t>
      </w:r>
      <w:r w:rsidRPr="001A223B">
        <w:rPr>
          <w:rFonts w:ascii="Times New Roman" w:hAnsi="Times New Roman"/>
          <w:b/>
          <w:szCs w:val="24"/>
        </w:rPr>
        <w:t>Сторонами</w:t>
      </w:r>
      <w:r w:rsidRPr="001A223B">
        <w:rPr>
          <w:rFonts w:ascii="Times New Roman" w:hAnsi="Times New Roman"/>
          <w:szCs w:val="24"/>
        </w:rPr>
        <w:t xml:space="preserve"> условий </w:t>
      </w:r>
      <w:r w:rsidR="00591DF0" w:rsidRPr="001A223B">
        <w:rPr>
          <w:rFonts w:ascii="Times New Roman" w:hAnsi="Times New Roman"/>
          <w:szCs w:val="24"/>
        </w:rPr>
        <w:t>Контракта</w:t>
      </w:r>
      <w:r w:rsidRPr="001A223B">
        <w:rPr>
          <w:rFonts w:ascii="Times New Roman" w:hAnsi="Times New Roman"/>
          <w:szCs w:val="24"/>
        </w:rPr>
        <w:t>.</w:t>
      </w:r>
    </w:p>
    <w:p w:rsidR="005C19B0" w:rsidRPr="001A223B" w:rsidRDefault="005C19B0" w:rsidP="00BB2350">
      <w:pPr>
        <w:pStyle w:val="a5"/>
        <w:spacing w:line="221" w:lineRule="auto"/>
        <w:ind w:firstLine="709"/>
        <w:rPr>
          <w:rFonts w:ascii="Times New Roman" w:hAnsi="Times New Roman"/>
          <w:szCs w:val="24"/>
        </w:rPr>
      </w:pPr>
      <w:r w:rsidRPr="001A223B">
        <w:rPr>
          <w:rFonts w:ascii="Times New Roman" w:hAnsi="Times New Roman"/>
          <w:szCs w:val="24"/>
        </w:rPr>
        <w:t xml:space="preserve">6.2. Достаточным доказательством наступления форс-мажорных обстоятельств является справка Торгово-промышленной Палаты или иного компетентного органа, согласованного </w:t>
      </w:r>
      <w:r w:rsidRPr="001A223B">
        <w:rPr>
          <w:rFonts w:ascii="Times New Roman" w:hAnsi="Times New Roman"/>
          <w:b/>
          <w:szCs w:val="24"/>
        </w:rPr>
        <w:t>Сторонами</w:t>
      </w:r>
      <w:r w:rsidRPr="001A223B">
        <w:rPr>
          <w:rFonts w:ascii="Times New Roman" w:hAnsi="Times New Roman"/>
          <w:szCs w:val="24"/>
        </w:rPr>
        <w:t>.</w:t>
      </w:r>
    </w:p>
    <w:p w:rsidR="005C19B0" w:rsidRPr="001A223B" w:rsidRDefault="005C19B0" w:rsidP="00BB2350">
      <w:pPr>
        <w:pStyle w:val="a5"/>
        <w:spacing w:line="221" w:lineRule="auto"/>
        <w:ind w:firstLine="709"/>
        <w:rPr>
          <w:rFonts w:ascii="Times New Roman" w:hAnsi="Times New Roman"/>
          <w:szCs w:val="24"/>
        </w:rPr>
      </w:pPr>
      <w:r w:rsidRPr="001A223B">
        <w:rPr>
          <w:rFonts w:ascii="Times New Roman" w:hAnsi="Times New Roman"/>
          <w:szCs w:val="24"/>
        </w:rPr>
        <w:t xml:space="preserve">6.3. </w:t>
      </w:r>
      <w:proofErr w:type="gramStart"/>
      <w:r w:rsidRPr="001A223B">
        <w:rPr>
          <w:rFonts w:ascii="Times New Roman" w:hAnsi="Times New Roman"/>
          <w:szCs w:val="24"/>
        </w:rPr>
        <w:t>Затронутая форс-мажорными обстоятельствами сторона без промедления, но не позднее, чем через 10 (десять) рабочих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w:t>
      </w:r>
      <w:proofErr w:type="gramEnd"/>
      <w:r w:rsidRPr="001A223B">
        <w:rPr>
          <w:rFonts w:ascii="Times New Roman" w:hAnsi="Times New Roman"/>
          <w:szCs w:val="24"/>
        </w:rPr>
        <w:t xml:space="preserve"> Сторона, для которой создались форс-мажорные обстоятельства, должна также без промедления, но не позднее, чем через 10 (десять) рабочих дня известить в письменной форме другую сторону о прекращении этих обстоятельств.</w:t>
      </w:r>
    </w:p>
    <w:p w:rsidR="005C19B0" w:rsidRPr="001A223B" w:rsidRDefault="005C19B0" w:rsidP="00BB2350">
      <w:pPr>
        <w:pStyle w:val="a5"/>
        <w:spacing w:line="221" w:lineRule="auto"/>
        <w:ind w:firstLine="709"/>
        <w:rPr>
          <w:rFonts w:ascii="Times New Roman" w:hAnsi="Times New Roman"/>
          <w:szCs w:val="24"/>
        </w:rPr>
      </w:pPr>
      <w:r w:rsidRPr="001A223B">
        <w:rPr>
          <w:rFonts w:ascii="Times New Roman" w:hAnsi="Times New Roman"/>
          <w:szCs w:val="24"/>
        </w:rPr>
        <w:t xml:space="preserve">6.4. </w:t>
      </w:r>
      <w:proofErr w:type="spellStart"/>
      <w:r w:rsidRPr="001A223B">
        <w:rPr>
          <w:rFonts w:ascii="Times New Roman" w:hAnsi="Times New Roman"/>
          <w:szCs w:val="24"/>
        </w:rPr>
        <w:t>Неизвещение</w:t>
      </w:r>
      <w:proofErr w:type="spellEnd"/>
      <w:r w:rsidRPr="001A223B">
        <w:rPr>
          <w:rFonts w:ascii="Times New Roman" w:hAnsi="Times New Roman"/>
          <w:szCs w:val="24"/>
        </w:rPr>
        <w:t xml:space="preserve"> или несвоевременное извещение другой стороны стороной, для которой создалась невозможность исполнения обязательства по </w:t>
      </w:r>
      <w:r w:rsidR="00B47FAE" w:rsidRPr="001A223B">
        <w:rPr>
          <w:rFonts w:ascii="Times New Roman" w:hAnsi="Times New Roman"/>
          <w:szCs w:val="24"/>
        </w:rPr>
        <w:t>Контракту</w:t>
      </w:r>
      <w:r w:rsidRPr="001A223B">
        <w:rPr>
          <w:rFonts w:ascii="Times New Roman" w:hAnsi="Times New Roman"/>
          <w:szCs w:val="24"/>
        </w:rPr>
        <w:t>, о наступлении форс-мажорных обстоятельств, влечет за собой утрату права ссылаться на эти обстоятельства.</w:t>
      </w:r>
    </w:p>
    <w:p w:rsidR="005C19B0" w:rsidRPr="001A223B" w:rsidRDefault="005C19B0" w:rsidP="00BB2350">
      <w:pPr>
        <w:pStyle w:val="a5"/>
        <w:spacing w:line="221" w:lineRule="auto"/>
        <w:ind w:firstLine="709"/>
        <w:rPr>
          <w:rFonts w:ascii="Times New Roman" w:hAnsi="Times New Roman"/>
          <w:szCs w:val="24"/>
        </w:rPr>
      </w:pPr>
      <w:r w:rsidRPr="001A223B">
        <w:rPr>
          <w:rFonts w:ascii="Times New Roman" w:hAnsi="Times New Roman"/>
          <w:szCs w:val="24"/>
        </w:rPr>
        <w:t xml:space="preserve">6.5.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w:t>
      </w:r>
      <w:r w:rsidR="00B47FAE" w:rsidRPr="001A223B">
        <w:rPr>
          <w:rFonts w:ascii="Times New Roman" w:hAnsi="Times New Roman"/>
          <w:szCs w:val="24"/>
        </w:rPr>
        <w:t>Контракту</w:t>
      </w:r>
      <w:r w:rsidRPr="001A223B">
        <w:rPr>
          <w:rFonts w:ascii="Times New Roman" w:hAnsi="Times New Roman"/>
          <w:szCs w:val="24"/>
        </w:rPr>
        <w:t xml:space="preserve">, не влечет освобождение этой стороны от ответственности за исполнение иных ее обязательств, не признанных сторонами неисполнимыми по </w:t>
      </w:r>
      <w:r w:rsidR="00B47FAE" w:rsidRPr="001A223B">
        <w:rPr>
          <w:rFonts w:ascii="Times New Roman" w:hAnsi="Times New Roman"/>
          <w:szCs w:val="24"/>
        </w:rPr>
        <w:t>Контракту</w:t>
      </w:r>
      <w:r w:rsidRPr="001A223B">
        <w:rPr>
          <w:rFonts w:ascii="Times New Roman" w:hAnsi="Times New Roman"/>
          <w:szCs w:val="24"/>
        </w:rPr>
        <w:t>.</w:t>
      </w:r>
    </w:p>
    <w:p w:rsidR="005C19B0" w:rsidRPr="001A223B" w:rsidRDefault="005C19B0" w:rsidP="00B47FAE">
      <w:pPr>
        <w:pStyle w:val="a5"/>
        <w:spacing w:line="221" w:lineRule="auto"/>
        <w:ind w:firstLine="709"/>
        <w:rPr>
          <w:rFonts w:ascii="Times New Roman" w:hAnsi="Times New Roman"/>
          <w:szCs w:val="24"/>
        </w:rPr>
      </w:pPr>
      <w:r w:rsidRPr="001A223B">
        <w:rPr>
          <w:rFonts w:ascii="Times New Roman" w:hAnsi="Times New Roman"/>
          <w:szCs w:val="24"/>
        </w:rPr>
        <w:t xml:space="preserve">6.6. В случае если обстоятельства непреодолимой силы длятся более 3-х месяцев, то любая из </w:t>
      </w:r>
      <w:r w:rsidRPr="001A223B">
        <w:rPr>
          <w:rFonts w:ascii="Times New Roman" w:hAnsi="Times New Roman"/>
          <w:b/>
          <w:szCs w:val="24"/>
        </w:rPr>
        <w:t>Сторон</w:t>
      </w:r>
      <w:r w:rsidRPr="001A223B">
        <w:rPr>
          <w:rFonts w:ascii="Times New Roman" w:hAnsi="Times New Roman"/>
          <w:szCs w:val="24"/>
        </w:rPr>
        <w:t xml:space="preserve"> имеет право расторгнуть </w:t>
      </w:r>
      <w:r w:rsidR="00B47FAE" w:rsidRPr="001A223B">
        <w:rPr>
          <w:rFonts w:ascii="Times New Roman" w:hAnsi="Times New Roman"/>
          <w:szCs w:val="24"/>
        </w:rPr>
        <w:t>Контракта</w:t>
      </w:r>
      <w:r w:rsidRPr="001A223B">
        <w:rPr>
          <w:rFonts w:ascii="Times New Roman" w:hAnsi="Times New Roman"/>
          <w:szCs w:val="24"/>
        </w:rPr>
        <w:t>.</w:t>
      </w:r>
    </w:p>
    <w:p w:rsidR="005C19B0" w:rsidRPr="001A223B" w:rsidRDefault="005C19B0" w:rsidP="00BB2350">
      <w:pPr>
        <w:pStyle w:val="a5"/>
        <w:spacing w:line="221" w:lineRule="auto"/>
        <w:ind w:firstLine="709"/>
        <w:rPr>
          <w:rFonts w:ascii="Times New Roman" w:hAnsi="Times New Roman"/>
          <w:szCs w:val="24"/>
        </w:rPr>
      </w:pPr>
      <w:r w:rsidRPr="001A223B">
        <w:rPr>
          <w:rFonts w:ascii="Times New Roman" w:hAnsi="Times New Roman"/>
          <w:szCs w:val="24"/>
        </w:rPr>
        <w:t>6.7. После прекращения форс-мажорных обстоятель</w:t>
      </w:r>
      <w:proofErr w:type="gramStart"/>
      <w:r w:rsidRPr="001A223B">
        <w:rPr>
          <w:rFonts w:ascii="Times New Roman" w:hAnsi="Times New Roman"/>
          <w:szCs w:val="24"/>
        </w:rPr>
        <w:t xml:space="preserve">ств </w:t>
      </w:r>
      <w:r w:rsidRPr="001A223B">
        <w:rPr>
          <w:rFonts w:ascii="Times New Roman" w:hAnsi="Times New Roman"/>
          <w:b/>
          <w:szCs w:val="24"/>
        </w:rPr>
        <w:t>Ст</w:t>
      </w:r>
      <w:proofErr w:type="gramEnd"/>
      <w:r w:rsidRPr="001A223B">
        <w:rPr>
          <w:rFonts w:ascii="Times New Roman" w:hAnsi="Times New Roman"/>
          <w:b/>
          <w:szCs w:val="24"/>
        </w:rPr>
        <w:t>ороны</w:t>
      </w:r>
      <w:r w:rsidRPr="001A223B">
        <w:rPr>
          <w:rFonts w:ascii="Times New Roman" w:hAnsi="Times New Roman"/>
          <w:szCs w:val="24"/>
        </w:rPr>
        <w:t xml:space="preserve"> согласованно решают вопрос о взаимной компенсации убытков, вызванных форс-мажорными обстоятельствами.</w:t>
      </w:r>
    </w:p>
    <w:p w:rsidR="005C19B0" w:rsidRPr="001A223B" w:rsidRDefault="005C19B0" w:rsidP="00BB2350">
      <w:pPr>
        <w:widowControl w:val="0"/>
        <w:spacing w:before="60" w:after="60" w:line="221" w:lineRule="auto"/>
        <w:jc w:val="center"/>
        <w:rPr>
          <w:b/>
          <w:sz w:val="24"/>
          <w:szCs w:val="24"/>
        </w:rPr>
      </w:pPr>
      <w:r w:rsidRPr="001A223B">
        <w:rPr>
          <w:b/>
          <w:sz w:val="24"/>
          <w:szCs w:val="24"/>
        </w:rPr>
        <w:t>7. Регулирование споров</w:t>
      </w:r>
    </w:p>
    <w:p w:rsidR="00C714B3" w:rsidRPr="001A223B" w:rsidRDefault="005C19B0" w:rsidP="00C714B3">
      <w:pPr>
        <w:pStyle w:val="a5"/>
        <w:spacing w:before="20" w:line="209" w:lineRule="auto"/>
        <w:ind w:firstLine="709"/>
        <w:rPr>
          <w:rFonts w:ascii="Times New Roman" w:hAnsi="Times New Roman"/>
          <w:szCs w:val="24"/>
        </w:rPr>
      </w:pPr>
      <w:r w:rsidRPr="001A223B">
        <w:rPr>
          <w:rFonts w:ascii="Times New Roman" w:hAnsi="Times New Roman"/>
          <w:szCs w:val="24"/>
        </w:rPr>
        <w:t xml:space="preserve">7.1. </w:t>
      </w:r>
      <w:r w:rsidR="00C714B3" w:rsidRPr="001A223B">
        <w:rPr>
          <w:rFonts w:ascii="Times New Roman" w:hAnsi="Times New Roman"/>
          <w:szCs w:val="24"/>
        </w:rPr>
        <w:t xml:space="preserve">Все споры и разногласия, которые могут возникнуть из настоящего </w:t>
      </w:r>
      <w:r w:rsidR="00591DF0" w:rsidRPr="001A223B">
        <w:rPr>
          <w:rFonts w:ascii="Times New Roman" w:hAnsi="Times New Roman"/>
          <w:szCs w:val="24"/>
        </w:rPr>
        <w:t>Контракта</w:t>
      </w:r>
      <w:r w:rsidR="00C714B3" w:rsidRPr="001A223B">
        <w:rPr>
          <w:rFonts w:ascii="Times New Roman" w:hAnsi="Times New Roman"/>
          <w:szCs w:val="24"/>
        </w:rPr>
        <w:t xml:space="preserve"> или в связи с ним, будут, по возможности, разрешаться путем переговоров между Сторонами, а достигнутые договоренности оформлять в виде дополнительных соглашений или протоколов согласования разногласий.</w:t>
      </w:r>
    </w:p>
    <w:p w:rsidR="005C19B0" w:rsidRPr="001A223B" w:rsidRDefault="00C714B3" w:rsidP="00C714B3">
      <w:pPr>
        <w:pStyle w:val="a5"/>
        <w:spacing w:before="20" w:line="209" w:lineRule="auto"/>
        <w:ind w:firstLine="709"/>
        <w:rPr>
          <w:rFonts w:ascii="Times New Roman" w:hAnsi="Times New Roman"/>
          <w:szCs w:val="24"/>
        </w:rPr>
      </w:pPr>
      <w:r w:rsidRPr="001A223B">
        <w:rPr>
          <w:rFonts w:ascii="Times New Roman" w:hAnsi="Times New Roman"/>
          <w:szCs w:val="24"/>
        </w:rPr>
        <w:t xml:space="preserve">7.2. В случае </w:t>
      </w:r>
      <w:proofErr w:type="spellStart"/>
      <w:r w:rsidRPr="001A223B">
        <w:rPr>
          <w:rFonts w:ascii="Times New Roman" w:hAnsi="Times New Roman"/>
          <w:szCs w:val="24"/>
        </w:rPr>
        <w:t>недостижения</w:t>
      </w:r>
      <w:proofErr w:type="spellEnd"/>
      <w:r w:rsidRPr="001A223B">
        <w:rPr>
          <w:rFonts w:ascii="Times New Roman" w:hAnsi="Times New Roman"/>
          <w:szCs w:val="24"/>
        </w:rPr>
        <w:t xml:space="preserve"> соглашения путем переговоров все споры, разногласия или требования, возникающие из настоящего </w:t>
      </w:r>
      <w:r w:rsidR="00591DF0" w:rsidRPr="001A223B">
        <w:rPr>
          <w:rFonts w:ascii="Times New Roman" w:hAnsi="Times New Roman"/>
          <w:szCs w:val="24"/>
        </w:rPr>
        <w:t>Контракта</w:t>
      </w:r>
      <w:r w:rsidRPr="001A223B">
        <w:rPr>
          <w:rFonts w:ascii="Times New Roman" w:hAnsi="Times New Roman"/>
          <w:szCs w:val="24"/>
        </w:rPr>
        <w:t xml:space="preserve"> или в связи с ним, в том числе касающиеся его исполнения, нарушения условий, прекращения или недействительности, подлежат разрешению в</w:t>
      </w:r>
      <w:r w:rsidR="005C19B0" w:rsidRPr="001A223B">
        <w:rPr>
          <w:rFonts w:ascii="Times New Roman" w:hAnsi="Times New Roman"/>
          <w:szCs w:val="24"/>
        </w:rPr>
        <w:t xml:space="preserve"> Арбитражном суде Республики Калмыкия.</w:t>
      </w:r>
    </w:p>
    <w:p w:rsidR="005C19B0" w:rsidRPr="001A223B" w:rsidRDefault="005C19B0" w:rsidP="00BB2350">
      <w:pPr>
        <w:pStyle w:val="a7"/>
        <w:spacing w:before="0" w:line="240" w:lineRule="auto"/>
        <w:ind w:firstLine="709"/>
        <w:rPr>
          <w:rFonts w:ascii="Times New Roman" w:hAnsi="Times New Roman"/>
          <w:szCs w:val="24"/>
        </w:rPr>
      </w:pPr>
    </w:p>
    <w:p w:rsidR="005C19B0" w:rsidRPr="001A223B" w:rsidRDefault="005C19B0" w:rsidP="00BB2350">
      <w:pPr>
        <w:widowControl w:val="0"/>
        <w:spacing w:before="60" w:after="60" w:line="216" w:lineRule="auto"/>
        <w:jc w:val="center"/>
        <w:rPr>
          <w:b/>
          <w:sz w:val="24"/>
          <w:szCs w:val="24"/>
        </w:rPr>
      </w:pPr>
      <w:r w:rsidRPr="001A223B">
        <w:rPr>
          <w:b/>
          <w:sz w:val="24"/>
          <w:szCs w:val="24"/>
        </w:rPr>
        <w:t xml:space="preserve">8. Срок действия </w:t>
      </w:r>
      <w:r w:rsidR="00591DF0" w:rsidRPr="001A223B">
        <w:rPr>
          <w:b/>
          <w:sz w:val="24"/>
          <w:szCs w:val="24"/>
        </w:rPr>
        <w:t>Контракта</w:t>
      </w:r>
    </w:p>
    <w:p w:rsidR="00C714B3" w:rsidRPr="001A223B" w:rsidRDefault="00C714B3" w:rsidP="00C714B3">
      <w:pPr>
        <w:widowControl w:val="0"/>
        <w:spacing w:before="120" w:line="221" w:lineRule="auto"/>
        <w:ind w:firstLine="709"/>
        <w:jc w:val="both"/>
        <w:rPr>
          <w:sz w:val="24"/>
          <w:szCs w:val="24"/>
        </w:rPr>
      </w:pPr>
      <w:r w:rsidRPr="001A223B">
        <w:rPr>
          <w:sz w:val="24"/>
          <w:szCs w:val="24"/>
        </w:rPr>
        <w:t xml:space="preserve">8.1. Настоящий </w:t>
      </w:r>
      <w:r w:rsidR="00B47FAE" w:rsidRPr="001A223B">
        <w:rPr>
          <w:sz w:val="24"/>
          <w:szCs w:val="24"/>
        </w:rPr>
        <w:t>Контра</w:t>
      </w:r>
      <w:proofErr w:type="gramStart"/>
      <w:r w:rsidR="00B47FAE" w:rsidRPr="001A223B">
        <w:rPr>
          <w:sz w:val="24"/>
          <w:szCs w:val="24"/>
        </w:rPr>
        <w:t>кт</w:t>
      </w:r>
      <w:r w:rsidRPr="001A223B">
        <w:rPr>
          <w:sz w:val="24"/>
          <w:szCs w:val="24"/>
        </w:rPr>
        <w:t xml:space="preserve"> вст</w:t>
      </w:r>
      <w:proofErr w:type="gramEnd"/>
      <w:r w:rsidRPr="001A223B">
        <w:rPr>
          <w:sz w:val="24"/>
          <w:szCs w:val="24"/>
        </w:rPr>
        <w:t xml:space="preserve">упает в силу с момента подписания, распространяет свое действие на взаимоотношения, возникшие с </w:t>
      </w:r>
      <w:r w:rsidRPr="001A223B">
        <w:rPr>
          <w:sz w:val="24"/>
          <w:szCs w:val="24"/>
        </w:rPr>
        <w:fldChar w:fldCharType="begin"/>
      </w:r>
      <w:r w:rsidRPr="001A223B">
        <w:rPr>
          <w:sz w:val="24"/>
          <w:szCs w:val="24"/>
        </w:rPr>
        <w:instrText xml:space="preserve">MERGEFIELD ДатаНачала \* MERGEFORMAT </w:instrText>
      </w:r>
      <w:r w:rsidRPr="001A223B">
        <w:rPr>
          <w:sz w:val="24"/>
          <w:szCs w:val="24"/>
        </w:rPr>
        <w:fldChar w:fldCharType="separate"/>
      </w:r>
      <w:r w:rsidRPr="001A223B">
        <w:rPr>
          <w:sz w:val="24"/>
          <w:szCs w:val="24"/>
        </w:rPr>
        <w:t>«_____»</w:t>
      </w:r>
      <w:r w:rsidRPr="001A223B">
        <w:rPr>
          <w:sz w:val="24"/>
          <w:szCs w:val="24"/>
        </w:rPr>
        <w:fldChar w:fldCharType="end"/>
      </w:r>
      <w:r w:rsidRPr="001A223B">
        <w:rPr>
          <w:sz w:val="24"/>
          <w:szCs w:val="24"/>
        </w:rPr>
        <w:t xml:space="preserve"> _______________201___ г., действует по «___» _______________ 201___ г., а по расчетам - до полного завершения Сторонами своих обязательств.</w:t>
      </w:r>
    </w:p>
    <w:p w:rsidR="00C714B3" w:rsidRPr="001A223B" w:rsidRDefault="00C714B3" w:rsidP="004447F1">
      <w:pPr>
        <w:widowControl w:val="0"/>
        <w:spacing w:before="40" w:line="216" w:lineRule="auto"/>
        <w:ind w:firstLine="709"/>
        <w:jc w:val="both"/>
        <w:rPr>
          <w:sz w:val="24"/>
          <w:szCs w:val="24"/>
        </w:rPr>
      </w:pPr>
      <w:r w:rsidRPr="001A223B">
        <w:rPr>
          <w:sz w:val="24"/>
          <w:szCs w:val="24"/>
        </w:rPr>
        <w:t xml:space="preserve">8.2. Настоящий </w:t>
      </w:r>
      <w:r w:rsidR="00B47FAE" w:rsidRPr="001A223B">
        <w:rPr>
          <w:sz w:val="24"/>
          <w:szCs w:val="24"/>
        </w:rPr>
        <w:t>Контракт</w:t>
      </w:r>
      <w:r w:rsidRPr="001A223B">
        <w:rPr>
          <w:sz w:val="24"/>
          <w:szCs w:val="24"/>
        </w:rPr>
        <w:t xml:space="preserve"> прекращает свое действие по окончании его срока, а также может быть расторгнут досрочно по соглашению Сторон, либо по решению суда, либо по иным основаниям, предусмотренным законодательством Российской Федерации.</w:t>
      </w:r>
    </w:p>
    <w:p w:rsidR="005C19B0" w:rsidRPr="001A223B" w:rsidRDefault="005C19B0" w:rsidP="000F0634">
      <w:pPr>
        <w:widowControl w:val="0"/>
        <w:spacing w:before="120" w:after="120" w:line="480" w:lineRule="auto"/>
        <w:ind w:firstLine="709"/>
        <w:jc w:val="center"/>
        <w:rPr>
          <w:b/>
          <w:sz w:val="24"/>
          <w:szCs w:val="24"/>
        </w:rPr>
      </w:pPr>
      <w:r w:rsidRPr="001A223B">
        <w:rPr>
          <w:b/>
          <w:sz w:val="24"/>
          <w:szCs w:val="24"/>
        </w:rPr>
        <w:t>9. Прочие условия</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9.1. В случаях, не предусмотренных условиями </w:t>
      </w:r>
      <w:r w:rsidR="00591DF0" w:rsidRPr="001A223B">
        <w:rPr>
          <w:rFonts w:ascii="Times New Roman" w:hAnsi="Times New Roman"/>
          <w:szCs w:val="24"/>
        </w:rPr>
        <w:t>Контракта</w:t>
      </w:r>
      <w:r w:rsidRPr="001A223B">
        <w:rPr>
          <w:rFonts w:ascii="Times New Roman" w:hAnsi="Times New Roman"/>
          <w:szCs w:val="24"/>
        </w:rPr>
        <w:t xml:space="preserve">, </w:t>
      </w:r>
      <w:r w:rsidRPr="001A223B">
        <w:rPr>
          <w:rFonts w:ascii="Times New Roman" w:hAnsi="Times New Roman"/>
          <w:b/>
          <w:szCs w:val="24"/>
        </w:rPr>
        <w:t>Стороны</w:t>
      </w:r>
      <w:r w:rsidRPr="001A223B">
        <w:rPr>
          <w:rFonts w:ascii="Times New Roman" w:hAnsi="Times New Roman"/>
          <w:szCs w:val="24"/>
        </w:rPr>
        <w:t xml:space="preserve"> руководствуются действующим гражданским законодательством. </w:t>
      </w:r>
      <w:r w:rsidRPr="001A223B">
        <w:rPr>
          <w:rFonts w:ascii="Times New Roman" w:hAnsi="Times New Roman"/>
          <w:b/>
          <w:szCs w:val="24"/>
        </w:rPr>
        <w:t>Стороны</w:t>
      </w:r>
      <w:r w:rsidRPr="001A223B">
        <w:rPr>
          <w:rFonts w:ascii="Times New Roman" w:hAnsi="Times New Roman"/>
          <w:szCs w:val="24"/>
        </w:rPr>
        <w:t xml:space="preserve"> не несут ответственность за действия третьих лиц, повлекшие аварии на газопроводах и перерывы в подаче газа.</w:t>
      </w:r>
    </w:p>
    <w:p w:rsidR="006457F6" w:rsidRPr="001A223B" w:rsidRDefault="005C19B0" w:rsidP="006457F6">
      <w:pPr>
        <w:pStyle w:val="a5"/>
        <w:spacing w:before="20" w:line="209" w:lineRule="auto"/>
        <w:ind w:firstLine="709"/>
        <w:rPr>
          <w:rFonts w:ascii="Times New Roman" w:hAnsi="Times New Roman"/>
          <w:szCs w:val="24"/>
        </w:rPr>
      </w:pPr>
      <w:r w:rsidRPr="001A223B">
        <w:rPr>
          <w:rFonts w:ascii="Times New Roman" w:hAnsi="Times New Roman"/>
          <w:szCs w:val="24"/>
        </w:rPr>
        <w:t xml:space="preserve">9.2. </w:t>
      </w:r>
      <w:r w:rsidR="006457F6" w:rsidRPr="001A223B">
        <w:rPr>
          <w:rFonts w:ascii="Times New Roman" w:hAnsi="Times New Roman"/>
          <w:szCs w:val="24"/>
        </w:rPr>
        <w:t>В случае принятия нормативных актов, изменяющих порядок распределения и реализации газа по регулируемым ценам, порядок ценообразования и изменения объемов, Стороны обязуются руководствоваться действующими нормативными актами.</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lastRenderedPageBreak/>
        <w:t>9.3. Стороны оказывают друг другу помощь в охране патентов, других исключительных прав и в защите от недобросовестной конкуренции со стороны третьих лиц.</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9.4. Настоящий </w:t>
      </w:r>
      <w:r w:rsidR="00B47FAE" w:rsidRPr="001A223B">
        <w:rPr>
          <w:rFonts w:ascii="Times New Roman" w:hAnsi="Times New Roman"/>
          <w:szCs w:val="24"/>
        </w:rPr>
        <w:t>Контракт</w:t>
      </w:r>
      <w:r w:rsidRPr="001A223B">
        <w:rPr>
          <w:rFonts w:ascii="Times New Roman" w:hAnsi="Times New Roman"/>
          <w:szCs w:val="24"/>
        </w:rPr>
        <w:t xml:space="preserve"> носит конфиденциальный характер и не подлежит разглашению организациям и лицам, не связанным с выполнением </w:t>
      </w:r>
      <w:r w:rsidR="00591DF0" w:rsidRPr="001A223B">
        <w:rPr>
          <w:rFonts w:ascii="Times New Roman" w:hAnsi="Times New Roman"/>
          <w:szCs w:val="24"/>
        </w:rPr>
        <w:t>Контракта</w:t>
      </w:r>
      <w:r w:rsidRPr="001A223B">
        <w:rPr>
          <w:rFonts w:ascii="Times New Roman" w:hAnsi="Times New Roman"/>
          <w:szCs w:val="24"/>
        </w:rPr>
        <w:t>, за исключением случаев, предусмотренных законодательством РФ.</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9.5. Все изменения и дополнения к настоящему </w:t>
      </w:r>
      <w:r w:rsidR="00B47FAE" w:rsidRPr="001A223B">
        <w:rPr>
          <w:rFonts w:ascii="Times New Roman" w:hAnsi="Times New Roman"/>
          <w:szCs w:val="24"/>
        </w:rPr>
        <w:t>Контракту</w:t>
      </w:r>
      <w:r w:rsidRPr="001A223B">
        <w:rPr>
          <w:rFonts w:ascii="Times New Roman" w:hAnsi="Times New Roman"/>
          <w:szCs w:val="24"/>
        </w:rPr>
        <w:t xml:space="preserve"> должны быть подписаны уполномоченными представителями </w:t>
      </w:r>
      <w:r w:rsidRPr="001A223B">
        <w:rPr>
          <w:rFonts w:ascii="Times New Roman" w:hAnsi="Times New Roman"/>
          <w:b/>
          <w:szCs w:val="24"/>
        </w:rPr>
        <w:t>Сторон</w:t>
      </w:r>
      <w:r w:rsidRPr="001A223B">
        <w:rPr>
          <w:rFonts w:ascii="Times New Roman" w:hAnsi="Times New Roman"/>
          <w:szCs w:val="24"/>
        </w:rPr>
        <w:t>.</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 xml:space="preserve">9.6. При изменении почтовых и банковских реквизитов, а также в случае реорганизации, </w:t>
      </w:r>
      <w:r w:rsidRPr="001A223B">
        <w:rPr>
          <w:rFonts w:ascii="Times New Roman" w:hAnsi="Times New Roman"/>
          <w:b/>
          <w:szCs w:val="24"/>
        </w:rPr>
        <w:t>Стороны</w:t>
      </w:r>
      <w:r w:rsidRPr="001A223B">
        <w:rPr>
          <w:rFonts w:ascii="Times New Roman" w:hAnsi="Times New Roman"/>
          <w:szCs w:val="24"/>
        </w:rPr>
        <w:t xml:space="preserve"> обязуются в трехдневный срок извещать друг друга о происшедших изменениях.</w:t>
      </w:r>
    </w:p>
    <w:p w:rsidR="001B5AC2" w:rsidRPr="001A223B" w:rsidRDefault="001B5AC2" w:rsidP="00340A4A">
      <w:pPr>
        <w:pStyle w:val="a5"/>
        <w:spacing w:before="40"/>
        <w:ind w:firstLine="709"/>
        <w:rPr>
          <w:rFonts w:ascii="Times New Roman" w:hAnsi="Times New Roman"/>
          <w:szCs w:val="24"/>
        </w:rPr>
      </w:pPr>
      <w:r w:rsidRPr="001A223B">
        <w:rPr>
          <w:rFonts w:ascii="Times New Roman" w:hAnsi="Times New Roman"/>
          <w:szCs w:val="24"/>
        </w:rPr>
        <w:t>9.7. Подписание</w:t>
      </w:r>
      <w:r w:rsidR="00DF723C" w:rsidRPr="001A223B">
        <w:rPr>
          <w:rFonts w:ascii="Times New Roman" w:hAnsi="Times New Roman"/>
          <w:szCs w:val="24"/>
        </w:rPr>
        <w:t>м</w:t>
      </w:r>
      <w:r w:rsidRPr="001A223B">
        <w:rPr>
          <w:rFonts w:ascii="Times New Roman" w:hAnsi="Times New Roman"/>
          <w:szCs w:val="24"/>
        </w:rPr>
        <w:t xml:space="preserve"> настоящего </w:t>
      </w:r>
      <w:r w:rsidR="00591DF0" w:rsidRPr="001A223B">
        <w:rPr>
          <w:rFonts w:ascii="Times New Roman" w:hAnsi="Times New Roman"/>
          <w:szCs w:val="24"/>
        </w:rPr>
        <w:t>Контракта</w:t>
      </w:r>
      <w:r w:rsidRPr="001A223B">
        <w:rPr>
          <w:rFonts w:ascii="Times New Roman" w:hAnsi="Times New Roman"/>
          <w:szCs w:val="24"/>
        </w:rPr>
        <w:t xml:space="preserve"> Стороны подтверждают существенность и достоверность информации, содержащейся в </w:t>
      </w:r>
      <w:r w:rsidR="00B47FAE" w:rsidRPr="001A223B">
        <w:rPr>
          <w:rFonts w:ascii="Times New Roman" w:hAnsi="Times New Roman"/>
          <w:szCs w:val="24"/>
        </w:rPr>
        <w:t>Контракте</w:t>
      </w:r>
      <w:r w:rsidRPr="001A223B">
        <w:rPr>
          <w:rFonts w:ascii="Times New Roman" w:hAnsi="Times New Roman"/>
          <w:szCs w:val="24"/>
        </w:rPr>
        <w:t>.</w:t>
      </w:r>
    </w:p>
    <w:p w:rsidR="005C19B0" w:rsidRPr="001A223B" w:rsidRDefault="005C19B0" w:rsidP="00340A4A">
      <w:pPr>
        <w:pStyle w:val="a5"/>
        <w:spacing w:before="40"/>
        <w:ind w:firstLine="709"/>
        <w:rPr>
          <w:rFonts w:ascii="Times New Roman" w:hAnsi="Times New Roman"/>
          <w:szCs w:val="24"/>
        </w:rPr>
      </w:pPr>
      <w:r w:rsidRPr="001A223B">
        <w:rPr>
          <w:rFonts w:ascii="Times New Roman" w:hAnsi="Times New Roman"/>
          <w:szCs w:val="24"/>
        </w:rPr>
        <w:t>9.</w:t>
      </w:r>
      <w:r w:rsidR="001B5AC2" w:rsidRPr="001A223B">
        <w:rPr>
          <w:rFonts w:ascii="Times New Roman" w:hAnsi="Times New Roman"/>
          <w:szCs w:val="24"/>
        </w:rPr>
        <w:t>8</w:t>
      </w:r>
      <w:r w:rsidRPr="001A223B">
        <w:rPr>
          <w:rFonts w:ascii="Times New Roman" w:hAnsi="Times New Roman"/>
          <w:szCs w:val="24"/>
        </w:rPr>
        <w:t xml:space="preserve">. В случае </w:t>
      </w:r>
      <w:proofErr w:type="spellStart"/>
      <w:r w:rsidRPr="001A223B">
        <w:rPr>
          <w:rFonts w:ascii="Times New Roman" w:hAnsi="Times New Roman"/>
          <w:szCs w:val="24"/>
        </w:rPr>
        <w:t>неперечисления</w:t>
      </w:r>
      <w:proofErr w:type="spellEnd"/>
      <w:r w:rsidRPr="001A223B">
        <w:rPr>
          <w:rFonts w:ascii="Times New Roman" w:hAnsi="Times New Roman"/>
          <w:szCs w:val="24"/>
        </w:rPr>
        <w:t xml:space="preserve"> </w:t>
      </w:r>
      <w:r w:rsidR="00795A13" w:rsidRPr="001A223B">
        <w:rPr>
          <w:rFonts w:ascii="Times New Roman" w:hAnsi="Times New Roman"/>
          <w:b/>
          <w:szCs w:val="24"/>
        </w:rPr>
        <w:t>Заказчику</w:t>
      </w:r>
      <w:r w:rsidRPr="001A223B">
        <w:rPr>
          <w:rFonts w:ascii="Times New Roman" w:hAnsi="Times New Roman"/>
          <w:szCs w:val="24"/>
        </w:rPr>
        <w:t xml:space="preserve"> платежей в размере, определяемом п. 5.4. </w:t>
      </w:r>
      <w:r w:rsidR="00591DF0" w:rsidRPr="001A223B">
        <w:rPr>
          <w:rFonts w:ascii="Times New Roman" w:hAnsi="Times New Roman"/>
          <w:szCs w:val="24"/>
        </w:rPr>
        <w:t>Контракта</w:t>
      </w:r>
      <w:r w:rsidRPr="001A223B">
        <w:rPr>
          <w:rFonts w:ascii="Times New Roman" w:hAnsi="Times New Roman"/>
          <w:szCs w:val="24"/>
        </w:rPr>
        <w:t xml:space="preserve">, </w:t>
      </w:r>
      <w:r w:rsidRPr="001A223B">
        <w:rPr>
          <w:rFonts w:ascii="Times New Roman" w:hAnsi="Times New Roman"/>
          <w:b/>
          <w:szCs w:val="24"/>
        </w:rPr>
        <w:t>Поставщик</w:t>
      </w:r>
      <w:r w:rsidRPr="001A223B">
        <w:rPr>
          <w:rFonts w:ascii="Times New Roman" w:hAnsi="Times New Roman"/>
          <w:szCs w:val="24"/>
        </w:rPr>
        <w:t xml:space="preserve">, в соответствии со ст. 328 ГК РФ, вправе приостановить исполнение обязательств по поставке газа в части, соответствующей </w:t>
      </w:r>
      <w:proofErr w:type="spellStart"/>
      <w:r w:rsidRPr="001A223B">
        <w:rPr>
          <w:rFonts w:ascii="Times New Roman" w:hAnsi="Times New Roman"/>
          <w:szCs w:val="24"/>
        </w:rPr>
        <w:t>непредоставленному</w:t>
      </w:r>
      <w:proofErr w:type="spellEnd"/>
      <w:r w:rsidRPr="001A223B">
        <w:rPr>
          <w:rFonts w:ascii="Times New Roman" w:hAnsi="Times New Roman"/>
          <w:szCs w:val="24"/>
        </w:rPr>
        <w:t xml:space="preserve"> исполнению.</w:t>
      </w:r>
    </w:p>
    <w:p w:rsidR="006457F6" w:rsidRPr="001A223B" w:rsidRDefault="006457F6" w:rsidP="006457F6">
      <w:pPr>
        <w:spacing w:before="20" w:line="216" w:lineRule="auto"/>
        <w:ind w:firstLine="709"/>
        <w:jc w:val="both"/>
        <w:rPr>
          <w:sz w:val="24"/>
          <w:szCs w:val="24"/>
        </w:rPr>
      </w:pPr>
      <w:proofErr w:type="gramStart"/>
      <w:r w:rsidRPr="001A223B">
        <w:rPr>
          <w:sz w:val="24"/>
          <w:szCs w:val="24"/>
        </w:rPr>
        <w:t xml:space="preserve">В случае оплаты </w:t>
      </w:r>
      <w:r w:rsidR="00591DF0" w:rsidRPr="001A223B">
        <w:rPr>
          <w:sz w:val="24"/>
          <w:szCs w:val="24"/>
        </w:rPr>
        <w:t>Контракта</w:t>
      </w:r>
      <w:r w:rsidRPr="001A223B">
        <w:rPr>
          <w:sz w:val="24"/>
          <w:szCs w:val="24"/>
        </w:rPr>
        <w:t xml:space="preserve"> за счет средств федерального бюджета Поставщик, согласно Постановления Правительства РФ № 364 от 29.05.2002 г., обязуется не производить ограничение поставок газа финансируемым за счет средств федерального бюджета организациям, обеспечивающих безопасность государства, в пределах установленных ему главным распорядителем средств федерального бюджета лимитов бюджетных обязательств в случае несвоевременного поступления платежей на его счета.</w:t>
      </w:r>
      <w:proofErr w:type="gramEnd"/>
    </w:p>
    <w:p w:rsidR="006457F6" w:rsidRPr="001A223B" w:rsidRDefault="00995FBC" w:rsidP="006457F6">
      <w:pPr>
        <w:spacing w:before="20" w:line="216" w:lineRule="auto"/>
        <w:ind w:firstLine="709"/>
        <w:jc w:val="both"/>
        <w:rPr>
          <w:sz w:val="24"/>
          <w:szCs w:val="24"/>
        </w:rPr>
      </w:pPr>
      <w:r w:rsidRPr="001A223B">
        <w:rPr>
          <w:sz w:val="24"/>
          <w:szCs w:val="24"/>
        </w:rPr>
        <w:t>Заказчик</w:t>
      </w:r>
      <w:r w:rsidR="006457F6" w:rsidRPr="001A223B">
        <w:rPr>
          <w:sz w:val="24"/>
          <w:szCs w:val="24"/>
        </w:rPr>
        <w:t xml:space="preserve"> обязуется:</w:t>
      </w:r>
    </w:p>
    <w:p w:rsidR="006457F6" w:rsidRPr="001A223B" w:rsidRDefault="006457F6" w:rsidP="006457F6">
      <w:pPr>
        <w:spacing w:before="20" w:line="216" w:lineRule="auto"/>
        <w:ind w:firstLine="709"/>
        <w:jc w:val="both"/>
        <w:rPr>
          <w:sz w:val="24"/>
          <w:szCs w:val="24"/>
        </w:rPr>
      </w:pPr>
      <w:r w:rsidRPr="001A223B">
        <w:rPr>
          <w:sz w:val="24"/>
          <w:szCs w:val="24"/>
        </w:rPr>
        <w:sym w:font="Symbol" w:char="002D"/>
      </w:r>
      <w:r w:rsidRPr="001A223B">
        <w:rPr>
          <w:sz w:val="24"/>
          <w:szCs w:val="24"/>
        </w:rPr>
        <w:t xml:space="preserve"> производить оплату потребленного газа ежемесячно в полном объеме в пределах доведенных ему главным распорядителем средств федерального бюджета лимитов бюджетных обязательств;</w:t>
      </w:r>
    </w:p>
    <w:p w:rsidR="006457F6" w:rsidRPr="001A223B" w:rsidRDefault="006457F6" w:rsidP="006457F6">
      <w:pPr>
        <w:pStyle w:val="a5"/>
        <w:spacing w:before="20" w:line="216" w:lineRule="auto"/>
        <w:ind w:firstLine="709"/>
        <w:rPr>
          <w:rFonts w:ascii="Times New Roman" w:hAnsi="Times New Roman"/>
          <w:szCs w:val="24"/>
        </w:rPr>
      </w:pPr>
      <w:r w:rsidRPr="001A223B">
        <w:rPr>
          <w:rFonts w:ascii="Times New Roman" w:hAnsi="Times New Roman"/>
          <w:szCs w:val="24"/>
        </w:rPr>
        <w:sym w:font="Symbol" w:char="002D"/>
      </w:r>
      <w:r w:rsidRPr="001A223B">
        <w:rPr>
          <w:rFonts w:ascii="Times New Roman" w:hAnsi="Times New Roman"/>
          <w:szCs w:val="24"/>
        </w:rPr>
        <w:t xml:space="preserve"> при несвоевременном поступлении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w:t>
      </w:r>
      <w:proofErr w:type="gramStart"/>
      <w:r w:rsidRPr="001A223B">
        <w:rPr>
          <w:rFonts w:ascii="Times New Roman" w:hAnsi="Times New Roman"/>
          <w:szCs w:val="24"/>
        </w:rPr>
        <w:t>исполнения</w:t>
      </w:r>
      <w:proofErr w:type="gramEnd"/>
      <w:r w:rsidRPr="001A223B">
        <w:rPr>
          <w:rFonts w:ascii="Times New Roman" w:hAnsi="Times New Roman"/>
          <w:szCs w:val="24"/>
        </w:rPr>
        <w:t xml:space="preserve"> поставленных в установленном порядке на учет в органе федерального казначейства обязательств по оплате газа.</w:t>
      </w:r>
    </w:p>
    <w:p w:rsidR="00204EBC" w:rsidRPr="001A223B" w:rsidRDefault="00204EBC" w:rsidP="006457F6">
      <w:pPr>
        <w:pStyle w:val="a5"/>
        <w:spacing w:before="20" w:line="216" w:lineRule="auto"/>
        <w:ind w:firstLine="709"/>
        <w:rPr>
          <w:rFonts w:ascii="Times New Roman" w:hAnsi="Times New Roman"/>
          <w:szCs w:val="24"/>
        </w:rPr>
      </w:pPr>
      <w:r w:rsidRPr="001A223B">
        <w:rPr>
          <w:rFonts w:ascii="Times New Roman" w:hAnsi="Times New Roman"/>
          <w:szCs w:val="24"/>
        </w:rPr>
        <w:t>9.9. За неисполнение или ненадлежащее исполнение обязательств по поставке газа Поставщиком, пре</w:t>
      </w:r>
      <w:r w:rsidR="00147EEE" w:rsidRPr="001A223B">
        <w:rPr>
          <w:rFonts w:ascii="Times New Roman" w:hAnsi="Times New Roman"/>
          <w:szCs w:val="24"/>
        </w:rPr>
        <w:t>дусмотренных настоящим Контрактом</w:t>
      </w:r>
      <w:r w:rsidRPr="001A223B">
        <w:rPr>
          <w:rFonts w:ascii="Times New Roman" w:hAnsi="Times New Roman"/>
          <w:szCs w:val="24"/>
        </w:rPr>
        <w:t xml:space="preserve">, </w:t>
      </w:r>
      <w:r w:rsidR="00F23DAC" w:rsidRPr="001A223B">
        <w:rPr>
          <w:rFonts w:ascii="Times New Roman" w:hAnsi="Times New Roman"/>
          <w:szCs w:val="24"/>
        </w:rPr>
        <w:t>исключа</w:t>
      </w:r>
      <w:r w:rsidR="00147EEE" w:rsidRPr="001A223B">
        <w:rPr>
          <w:rFonts w:ascii="Times New Roman" w:hAnsi="Times New Roman"/>
          <w:szCs w:val="24"/>
        </w:rPr>
        <w:t>я условия пункта 3.3 контракта</w:t>
      </w:r>
      <w:r w:rsidR="00F23DAC" w:rsidRPr="001A223B">
        <w:rPr>
          <w:rFonts w:ascii="Times New Roman" w:hAnsi="Times New Roman"/>
          <w:szCs w:val="24"/>
        </w:rPr>
        <w:t>, размер штрафов и неустоек за нару</w:t>
      </w:r>
      <w:r w:rsidR="00147EEE" w:rsidRPr="001A223B">
        <w:rPr>
          <w:rFonts w:ascii="Times New Roman" w:hAnsi="Times New Roman"/>
          <w:szCs w:val="24"/>
        </w:rPr>
        <w:t>шение  Сторонами условий Контракта</w:t>
      </w:r>
      <w:r w:rsidR="00F23DAC" w:rsidRPr="001A223B">
        <w:rPr>
          <w:rFonts w:ascii="Times New Roman" w:hAnsi="Times New Roman"/>
          <w:szCs w:val="24"/>
        </w:rPr>
        <w:t xml:space="preserve">, определяется в соответствии с Постановлением Правительства Российской Федерации от 25.11.2013 г. № 1063. </w:t>
      </w:r>
    </w:p>
    <w:p w:rsidR="001F68E5" w:rsidRPr="001A223B" w:rsidRDefault="00985AB4" w:rsidP="001F68E5">
      <w:pPr>
        <w:autoSpaceDE w:val="0"/>
        <w:autoSpaceDN w:val="0"/>
        <w:adjustRightInd w:val="0"/>
        <w:ind w:firstLine="540"/>
        <w:jc w:val="both"/>
        <w:rPr>
          <w:i/>
          <w:sz w:val="24"/>
          <w:szCs w:val="24"/>
        </w:rPr>
      </w:pPr>
      <w:r w:rsidRPr="001A223B">
        <w:rPr>
          <w:i/>
          <w:sz w:val="24"/>
          <w:szCs w:val="24"/>
        </w:rPr>
        <w:t xml:space="preserve">   </w:t>
      </w:r>
      <w:r w:rsidR="006457F6" w:rsidRPr="001A223B">
        <w:rPr>
          <w:i/>
          <w:sz w:val="24"/>
          <w:szCs w:val="24"/>
        </w:rPr>
        <w:t>9.</w:t>
      </w:r>
      <w:r w:rsidR="00F23DAC" w:rsidRPr="001A223B">
        <w:rPr>
          <w:i/>
          <w:sz w:val="24"/>
          <w:szCs w:val="24"/>
        </w:rPr>
        <w:t>10</w:t>
      </w:r>
      <w:r w:rsidR="006457F6" w:rsidRPr="001A223B">
        <w:rPr>
          <w:i/>
          <w:sz w:val="24"/>
          <w:szCs w:val="24"/>
        </w:rPr>
        <w:t xml:space="preserve">. </w:t>
      </w:r>
      <w:r w:rsidR="001F68E5" w:rsidRPr="001A223B">
        <w:rPr>
          <w:i/>
          <w:sz w:val="24"/>
          <w:szCs w:val="24"/>
        </w:rPr>
        <w:t>В случае просрочки исполнения Заказчиком обязательств, предусмотренных контрактом, Поставщик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r w:rsidRPr="001A223B">
        <w:rPr>
          <w:i/>
          <w:sz w:val="24"/>
          <w:szCs w:val="24"/>
        </w:rPr>
        <w:t xml:space="preserve"> Заказчик освобождается от уплаты пени, если докажет, что просрочка исполнения данного обязательства произошла вследствие непреодолимой силы или по вине Поставщика.</w:t>
      </w:r>
    </w:p>
    <w:p w:rsidR="00985AB4" w:rsidRPr="001A223B" w:rsidRDefault="00BA4990" w:rsidP="001F68E5">
      <w:pPr>
        <w:autoSpaceDE w:val="0"/>
        <w:autoSpaceDN w:val="0"/>
        <w:adjustRightInd w:val="0"/>
        <w:ind w:firstLine="540"/>
        <w:jc w:val="both"/>
        <w:rPr>
          <w:i/>
          <w:sz w:val="24"/>
          <w:szCs w:val="24"/>
        </w:rPr>
      </w:pPr>
      <w:r w:rsidRPr="001A223B">
        <w:rPr>
          <w:i/>
          <w:sz w:val="24"/>
          <w:szCs w:val="24"/>
        </w:rPr>
        <w:t xml:space="preserve"> </w:t>
      </w:r>
      <w:r w:rsidR="00DB30AD" w:rsidRPr="001A223B">
        <w:rPr>
          <w:i/>
          <w:sz w:val="24"/>
          <w:szCs w:val="24"/>
        </w:rPr>
        <w:t xml:space="preserve"> </w:t>
      </w:r>
      <w:r w:rsidR="00985AB4" w:rsidRPr="001A223B">
        <w:rPr>
          <w:i/>
          <w:sz w:val="24"/>
          <w:szCs w:val="24"/>
        </w:rPr>
        <w:t>9.11. В случае ненадлежащего исполнения Заказчиком обязательств, за исключением просрочки исполнения обязательств, предусмотренных Контрактом, Поставщик вправе требовать уплаты штрафа в размере, установленном в соответствии с Постановлением Правительства Российской Федерации от 25.11.2013 г. № 1063.</w:t>
      </w:r>
    </w:p>
    <w:p w:rsidR="006457F6" w:rsidRPr="001A223B" w:rsidRDefault="006457F6" w:rsidP="004447F1">
      <w:pPr>
        <w:pStyle w:val="a5"/>
        <w:spacing w:before="40"/>
        <w:rPr>
          <w:rFonts w:ascii="Times New Roman" w:hAnsi="Times New Roman"/>
          <w:szCs w:val="24"/>
        </w:rPr>
      </w:pPr>
    </w:p>
    <w:p w:rsidR="005C19B0" w:rsidRPr="001A223B" w:rsidRDefault="005C19B0" w:rsidP="00BB11BE">
      <w:pPr>
        <w:widowControl w:val="0"/>
        <w:spacing w:before="60"/>
        <w:jc w:val="center"/>
        <w:rPr>
          <w:b/>
          <w:sz w:val="24"/>
          <w:szCs w:val="24"/>
        </w:rPr>
      </w:pPr>
      <w:r w:rsidRPr="001A223B">
        <w:rPr>
          <w:b/>
          <w:sz w:val="24"/>
          <w:szCs w:val="24"/>
        </w:rPr>
        <w:t>10. Адреса, реквизиты и подписи Сторон</w:t>
      </w:r>
    </w:p>
    <w:p w:rsidR="004447F1" w:rsidRPr="001A223B" w:rsidRDefault="004447F1" w:rsidP="00BB11BE">
      <w:pPr>
        <w:widowControl w:val="0"/>
        <w:spacing w:before="60"/>
        <w:jc w:val="center"/>
        <w:rPr>
          <w:b/>
          <w:sz w:val="24"/>
          <w:szCs w:val="24"/>
        </w:rPr>
      </w:pPr>
    </w:p>
    <w:p w:rsidR="005C19B0" w:rsidRPr="001A223B" w:rsidRDefault="005C19B0" w:rsidP="00340A4A">
      <w:pPr>
        <w:pStyle w:val="3"/>
        <w:spacing w:after="60"/>
        <w:ind w:left="680"/>
        <w:rPr>
          <w:rFonts w:ascii="Times New Roman" w:hAnsi="Times New Roman"/>
          <w:szCs w:val="24"/>
        </w:rPr>
      </w:pPr>
      <w:r w:rsidRPr="001A223B">
        <w:rPr>
          <w:rFonts w:ascii="Times New Roman" w:hAnsi="Times New Roman"/>
          <w:szCs w:val="24"/>
        </w:rPr>
        <w:t>"ПОСТАВЩИК"</w:t>
      </w:r>
    </w:p>
    <w:tbl>
      <w:tblPr>
        <w:tblW w:w="9735" w:type="dxa"/>
        <w:tblInd w:w="250" w:type="dxa"/>
        <w:tblLayout w:type="fixed"/>
        <w:tblLook w:val="0000" w:firstRow="0" w:lastRow="0" w:firstColumn="0" w:lastColumn="0" w:noHBand="0" w:noVBand="0"/>
      </w:tblPr>
      <w:tblGrid>
        <w:gridCol w:w="2693"/>
        <w:gridCol w:w="7042"/>
      </w:tblGrid>
      <w:tr w:rsidR="005C19B0" w:rsidRPr="001A223B" w:rsidTr="001A223B">
        <w:trPr>
          <w:trHeight w:val="250"/>
        </w:trPr>
        <w:tc>
          <w:tcPr>
            <w:tcW w:w="2693" w:type="dxa"/>
          </w:tcPr>
          <w:p w:rsidR="005C19B0" w:rsidRPr="001A223B" w:rsidRDefault="005C19B0" w:rsidP="00385BAD">
            <w:pPr>
              <w:jc w:val="right"/>
              <w:rPr>
                <w:b/>
                <w:sz w:val="24"/>
                <w:szCs w:val="24"/>
              </w:rPr>
            </w:pPr>
            <w:r w:rsidRPr="001A223B">
              <w:rPr>
                <w:b/>
                <w:sz w:val="24"/>
                <w:szCs w:val="24"/>
              </w:rPr>
              <w:t>Юридический адрес:</w:t>
            </w:r>
          </w:p>
        </w:tc>
        <w:tc>
          <w:tcPr>
            <w:tcW w:w="7042" w:type="dxa"/>
          </w:tcPr>
          <w:p w:rsidR="005C19B0" w:rsidRPr="001A223B" w:rsidRDefault="00C62097" w:rsidP="00385BAD">
            <w:pPr>
              <w:pStyle w:val="a9"/>
              <w:rPr>
                <w:sz w:val="24"/>
                <w:szCs w:val="24"/>
              </w:rPr>
            </w:pPr>
            <w:r w:rsidRPr="001A223B">
              <w:rPr>
                <w:sz w:val="24"/>
                <w:szCs w:val="24"/>
              </w:rPr>
              <w:t xml:space="preserve">358003, </w:t>
            </w:r>
            <w:r w:rsidR="005C19B0" w:rsidRPr="001A223B">
              <w:rPr>
                <w:sz w:val="24"/>
                <w:szCs w:val="24"/>
              </w:rPr>
              <w:t>АО «Газпром газораспределение Элиста» г. Элиста, ул. Ленина,272</w:t>
            </w:r>
          </w:p>
        </w:tc>
      </w:tr>
      <w:tr w:rsidR="005C19B0" w:rsidRPr="001A223B" w:rsidTr="001A223B">
        <w:trPr>
          <w:trHeight w:val="198"/>
        </w:trPr>
        <w:tc>
          <w:tcPr>
            <w:tcW w:w="2693" w:type="dxa"/>
          </w:tcPr>
          <w:p w:rsidR="005C19B0" w:rsidRPr="001A223B" w:rsidRDefault="005C19B0" w:rsidP="00385BAD">
            <w:pPr>
              <w:jc w:val="right"/>
              <w:rPr>
                <w:b/>
                <w:sz w:val="24"/>
                <w:szCs w:val="24"/>
              </w:rPr>
            </w:pPr>
            <w:r w:rsidRPr="001A223B">
              <w:rPr>
                <w:b/>
                <w:sz w:val="24"/>
                <w:szCs w:val="24"/>
              </w:rPr>
              <w:t>Телефон:</w:t>
            </w:r>
          </w:p>
        </w:tc>
        <w:tc>
          <w:tcPr>
            <w:tcW w:w="7042" w:type="dxa"/>
          </w:tcPr>
          <w:p w:rsidR="005C19B0" w:rsidRPr="001A223B" w:rsidRDefault="005C19B0" w:rsidP="00385BAD">
            <w:pPr>
              <w:pStyle w:val="ac"/>
              <w:jc w:val="left"/>
              <w:rPr>
                <w:rFonts w:ascii="Times New Roman" w:hAnsi="Times New Roman"/>
                <w:b w:val="0"/>
                <w:iCs/>
                <w:sz w:val="24"/>
                <w:szCs w:val="24"/>
              </w:rPr>
            </w:pPr>
            <w:r w:rsidRPr="001A223B">
              <w:rPr>
                <w:rFonts w:ascii="Times New Roman" w:hAnsi="Times New Roman"/>
                <w:b w:val="0"/>
                <w:iCs/>
                <w:sz w:val="24"/>
                <w:szCs w:val="24"/>
              </w:rPr>
              <w:t>(84722) 6-28-01</w:t>
            </w:r>
          </w:p>
        </w:tc>
      </w:tr>
      <w:tr w:rsidR="005C19B0" w:rsidRPr="001A223B" w:rsidTr="001A223B">
        <w:trPr>
          <w:trHeight w:val="250"/>
        </w:trPr>
        <w:tc>
          <w:tcPr>
            <w:tcW w:w="2693" w:type="dxa"/>
          </w:tcPr>
          <w:p w:rsidR="005C19B0" w:rsidRPr="001A223B" w:rsidRDefault="005C19B0" w:rsidP="00385BAD">
            <w:pPr>
              <w:jc w:val="right"/>
              <w:rPr>
                <w:b/>
                <w:sz w:val="24"/>
                <w:szCs w:val="24"/>
              </w:rPr>
            </w:pPr>
            <w:r w:rsidRPr="001A223B">
              <w:rPr>
                <w:b/>
                <w:sz w:val="24"/>
                <w:szCs w:val="24"/>
              </w:rPr>
              <w:t>Факс:</w:t>
            </w:r>
          </w:p>
        </w:tc>
        <w:tc>
          <w:tcPr>
            <w:tcW w:w="7042" w:type="dxa"/>
          </w:tcPr>
          <w:p w:rsidR="005C19B0" w:rsidRPr="001A223B" w:rsidRDefault="005C19B0" w:rsidP="00385BAD">
            <w:pPr>
              <w:pStyle w:val="ac"/>
              <w:jc w:val="left"/>
              <w:rPr>
                <w:rFonts w:ascii="Times New Roman" w:hAnsi="Times New Roman"/>
                <w:b w:val="0"/>
                <w:iCs/>
                <w:sz w:val="24"/>
                <w:szCs w:val="24"/>
              </w:rPr>
            </w:pPr>
            <w:r w:rsidRPr="001A223B">
              <w:rPr>
                <w:rFonts w:ascii="Times New Roman" w:hAnsi="Times New Roman"/>
                <w:b w:val="0"/>
                <w:iCs/>
                <w:sz w:val="24"/>
                <w:szCs w:val="24"/>
              </w:rPr>
              <w:t>(84722) 6-28-01</w:t>
            </w:r>
          </w:p>
        </w:tc>
      </w:tr>
      <w:tr w:rsidR="005C19B0" w:rsidRPr="001A223B" w:rsidTr="001A223B">
        <w:trPr>
          <w:trHeight w:val="250"/>
        </w:trPr>
        <w:tc>
          <w:tcPr>
            <w:tcW w:w="2693" w:type="dxa"/>
          </w:tcPr>
          <w:p w:rsidR="005C19B0" w:rsidRPr="001A223B" w:rsidRDefault="005C19B0" w:rsidP="00385BAD">
            <w:pPr>
              <w:jc w:val="right"/>
              <w:rPr>
                <w:b/>
                <w:sz w:val="24"/>
                <w:szCs w:val="24"/>
              </w:rPr>
            </w:pPr>
            <w:r w:rsidRPr="001A223B">
              <w:rPr>
                <w:b/>
                <w:sz w:val="24"/>
                <w:szCs w:val="24"/>
              </w:rPr>
              <w:t>e-</w:t>
            </w:r>
            <w:proofErr w:type="spellStart"/>
            <w:r w:rsidRPr="001A223B">
              <w:rPr>
                <w:b/>
                <w:sz w:val="24"/>
                <w:szCs w:val="24"/>
              </w:rPr>
              <w:t>mail</w:t>
            </w:r>
            <w:proofErr w:type="spellEnd"/>
            <w:r w:rsidRPr="001A223B">
              <w:rPr>
                <w:b/>
                <w:sz w:val="24"/>
                <w:szCs w:val="24"/>
              </w:rPr>
              <w:t xml:space="preserve">: </w:t>
            </w:r>
          </w:p>
        </w:tc>
        <w:tc>
          <w:tcPr>
            <w:tcW w:w="7042" w:type="dxa"/>
          </w:tcPr>
          <w:p w:rsidR="005C19B0" w:rsidRPr="001A223B" w:rsidRDefault="005C19B0" w:rsidP="00385BAD">
            <w:pPr>
              <w:pStyle w:val="ac"/>
              <w:jc w:val="left"/>
              <w:rPr>
                <w:rFonts w:ascii="Times New Roman" w:hAnsi="Times New Roman"/>
                <w:b w:val="0"/>
                <w:iCs/>
                <w:sz w:val="24"/>
                <w:szCs w:val="24"/>
                <w:lang w:val="en-US"/>
              </w:rPr>
            </w:pPr>
            <w:r w:rsidRPr="001A223B">
              <w:rPr>
                <w:rFonts w:ascii="Times New Roman" w:hAnsi="Times New Roman"/>
                <w:b w:val="0"/>
                <w:iCs/>
                <w:sz w:val="24"/>
                <w:szCs w:val="24"/>
                <w:lang w:val="en-US"/>
              </w:rPr>
              <w:t>office@kalmgaz.ru</w:t>
            </w:r>
          </w:p>
        </w:tc>
      </w:tr>
      <w:tr w:rsidR="005C19B0" w:rsidRPr="001A223B" w:rsidTr="001A223B">
        <w:trPr>
          <w:trHeight w:val="501"/>
        </w:trPr>
        <w:tc>
          <w:tcPr>
            <w:tcW w:w="2693" w:type="dxa"/>
          </w:tcPr>
          <w:p w:rsidR="005C19B0" w:rsidRPr="001A223B" w:rsidRDefault="005C19B0" w:rsidP="00385BAD">
            <w:pPr>
              <w:jc w:val="right"/>
              <w:rPr>
                <w:b/>
                <w:sz w:val="24"/>
                <w:szCs w:val="24"/>
              </w:rPr>
            </w:pPr>
            <w:r w:rsidRPr="001A223B">
              <w:rPr>
                <w:b/>
                <w:sz w:val="24"/>
                <w:szCs w:val="24"/>
              </w:rPr>
              <w:t>ИНН/КПП:</w:t>
            </w:r>
          </w:p>
          <w:p w:rsidR="005C19B0" w:rsidRPr="001A223B" w:rsidRDefault="005C19B0" w:rsidP="00385BAD">
            <w:pPr>
              <w:jc w:val="right"/>
              <w:rPr>
                <w:b/>
                <w:sz w:val="24"/>
                <w:szCs w:val="24"/>
              </w:rPr>
            </w:pPr>
            <w:r w:rsidRPr="001A223B">
              <w:rPr>
                <w:b/>
                <w:sz w:val="24"/>
                <w:szCs w:val="24"/>
              </w:rPr>
              <w:t>ОКОНХ/ОКВЭД:</w:t>
            </w:r>
          </w:p>
        </w:tc>
        <w:tc>
          <w:tcPr>
            <w:tcW w:w="7042" w:type="dxa"/>
          </w:tcPr>
          <w:p w:rsidR="005C19B0" w:rsidRPr="001A223B" w:rsidRDefault="005C19B0" w:rsidP="00385BAD">
            <w:pPr>
              <w:rPr>
                <w:sz w:val="24"/>
                <w:szCs w:val="24"/>
              </w:rPr>
            </w:pPr>
            <w:r w:rsidRPr="001A223B">
              <w:rPr>
                <w:sz w:val="24"/>
                <w:szCs w:val="24"/>
              </w:rPr>
              <w:t>0814042970/081601001</w:t>
            </w:r>
          </w:p>
          <w:p w:rsidR="005C19B0" w:rsidRPr="001A223B" w:rsidRDefault="005C19B0" w:rsidP="00385BAD">
            <w:pPr>
              <w:rPr>
                <w:sz w:val="24"/>
                <w:szCs w:val="24"/>
              </w:rPr>
            </w:pPr>
            <w:r w:rsidRPr="001A223B">
              <w:rPr>
                <w:sz w:val="24"/>
                <w:szCs w:val="24"/>
              </w:rPr>
              <w:t>90214/40.20.2</w:t>
            </w:r>
          </w:p>
        </w:tc>
      </w:tr>
      <w:tr w:rsidR="005C19B0" w:rsidRPr="001A223B" w:rsidTr="001A223B">
        <w:trPr>
          <w:trHeight w:val="250"/>
        </w:trPr>
        <w:tc>
          <w:tcPr>
            <w:tcW w:w="2693" w:type="dxa"/>
          </w:tcPr>
          <w:p w:rsidR="005C19B0" w:rsidRPr="001A223B" w:rsidRDefault="005C19B0" w:rsidP="00385BAD">
            <w:pPr>
              <w:jc w:val="right"/>
              <w:rPr>
                <w:b/>
                <w:sz w:val="24"/>
                <w:szCs w:val="24"/>
              </w:rPr>
            </w:pPr>
            <w:r w:rsidRPr="001A223B">
              <w:rPr>
                <w:b/>
                <w:sz w:val="24"/>
                <w:szCs w:val="24"/>
              </w:rPr>
              <w:t>Расчетный счет:</w:t>
            </w:r>
          </w:p>
        </w:tc>
        <w:tc>
          <w:tcPr>
            <w:tcW w:w="7042" w:type="dxa"/>
          </w:tcPr>
          <w:p w:rsidR="005C19B0" w:rsidRPr="001A223B" w:rsidRDefault="005C19B0" w:rsidP="00385BAD">
            <w:pPr>
              <w:pStyle w:val="a9"/>
              <w:rPr>
                <w:sz w:val="24"/>
                <w:szCs w:val="24"/>
              </w:rPr>
            </w:pPr>
            <w:r w:rsidRPr="001A223B">
              <w:rPr>
                <w:sz w:val="24"/>
                <w:szCs w:val="24"/>
              </w:rPr>
              <w:t>№ 40702810600010004919</w:t>
            </w:r>
          </w:p>
        </w:tc>
      </w:tr>
      <w:tr w:rsidR="005C19B0" w:rsidRPr="001A223B" w:rsidTr="001A223B">
        <w:trPr>
          <w:trHeight w:val="250"/>
        </w:trPr>
        <w:tc>
          <w:tcPr>
            <w:tcW w:w="2693" w:type="dxa"/>
          </w:tcPr>
          <w:p w:rsidR="005C19B0" w:rsidRPr="001A223B" w:rsidRDefault="005C19B0" w:rsidP="00385BAD">
            <w:pPr>
              <w:jc w:val="right"/>
              <w:rPr>
                <w:b/>
                <w:sz w:val="24"/>
                <w:szCs w:val="24"/>
              </w:rPr>
            </w:pPr>
            <w:r w:rsidRPr="001A223B">
              <w:rPr>
                <w:b/>
                <w:sz w:val="24"/>
                <w:szCs w:val="24"/>
              </w:rPr>
              <w:t>В банке:</w:t>
            </w:r>
          </w:p>
        </w:tc>
        <w:tc>
          <w:tcPr>
            <w:tcW w:w="7042" w:type="dxa"/>
          </w:tcPr>
          <w:p w:rsidR="005C19B0" w:rsidRPr="001A223B" w:rsidRDefault="005C19B0" w:rsidP="00385BAD">
            <w:pPr>
              <w:pStyle w:val="a9"/>
              <w:rPr>
                <w:sz w:val="24"/>
                <w:szCs w:val="24"/>
              </w:rPr>
            </w:pPr>
            <w:r w:rsidRPr="001A223B">
              <w:rPr>
                <w:sz w:val="24"/>
                <w:szCs w:val="24"/>
              </w:rPr>
              <w:t>Центральный филиал АБ "РОССИЯ"</w:t>
            </w:r>
          </w:p>
        </w:tc>
      </w:tr>
      <w:tr w:rsidR="005C19B0" w:rsidRPr="001A223B" w:rsidTr="001A223B">
        <w:trPr>
          <w:trHeight w:val="250"/>
        </w:trPr>
        <w:tc>
          <w:tcPr>
            <w:tcW w:w="2693" w:type="dxa"/>
          </w:tcPr>
          <w:p w:rsidR="005C19B0" w:rsidRPr="001A223B" w:rsidRDefault="005C19B0" w:rsidP="00385BAD">
            <w:pPr>
              <w:jc w:val="right"/>
              <w:rPr>
                <w:b/>
                <w:sz w:val="24"/>
                <w:szCs w:val="24"/>
              </w:rPr>
            </w:pPr>
            <w:r w:rsidRPr="001A223B">
              <w:rPr>
                <w:b/>
                <w:sz w:val="24"/>
                <w:szCs w:val="24"/>
              </w:rPr>
              <w:lastRenderedPageBreak/>
              <w:t>БИК:</w:t>
            </w:r>
          </w:p>
        </w:tc>
        <w:tc>
          <w:tcPr>
            <w:tcW w:w="7042" w:type="dxa"/>
          </w:tcPr>
          <w:p w:rsidR="005C19B0" w:rsidRPr="001A223B" w:rsidRDefault="00D2250D" w:rsidP="00385BAD">
            <w:pPr>
              <w:pStyle w:val="a9"/>
              <w:rPr>
                <w:sz w:val="24"/>
                <w:szCs w:val="24"/>
              </w:rPr>
            </w:pPr>
            <w:r w:rsidRPr="001A223B">
              <w:rPr>
                <w:sz w:val="24"/>
                <w:szCs w:val="24"/>
              </w:rPr>
              <w:t>044525220</w:t>
            </w:r>
          </w:p>
        </w:tc>
      </w:tr>
      <w:tr w:rsidR="005C19B0" w:rsidRPr="001A223B" w:rsidTr="001A223B">
        <w:trPr>
          <w:trHeight w:val="250"/>
        </w:trPr>
        <w:tc>
          <w:tcPr>
            <w:tcW w:w="2693" w:type="dxa"/>
          </w:tcPr>
          <w:p w:rsidR="005C19B0" w:rsidRPr="001A223B" w:rsidRDefault="005C19B0" w:rsidP="00385BAD">
            <w:pPr>
              <w:jc w:val="right"/>
              <w:rPr>
                <w:b/>
                <w:sz w:val="24"/>
                <w:szCs w:val="24"/>
              </w:rPr>
            </w:pPr>
            <w:r w:rsidRPr="001A223B">
              <w:rPr>
                <w:b/>
                <w:sz w:val="24"/>
                <w:szCs w:val="24"/>
              </w:rPr>
              <w:t>Корр. счет:</w:t>
            </w:r>
          </w:p>
        </w:tc>
        <w:tc>
          <w:tcPr>
            <w:tcW w:w="7042" w:type="dxa"/>
          </w:tcPr>
          <w:p w:rsidR="005C19B0" w:rsidRPr="001A223B" w:rsidRDefault="005C19B0" w:rsidP="00385BAD">
            <w:pPr>
              <w:pStyle w:val="a3"/>
              <w:rPr>
                <w:rFonts w:ascii="Times New Roman" w:hAnsi="Times New Roman"/>
                <w:sz w:val="24"/>
                <w:szCs w:val="24"/>
              </w:rPr>
            </w:pPr>
            <w:r w:rsidRPr="001A223B">
              <w:rPr>
                <w:rFonts w:ascii="Times New Roman" w:hAnsi="Times New Roman"/>
                <w:sz w:val="24"/>
                <w:szCs w:val="24"/>
              </w:rPr>
              <w:t xml:space="preserve">№ </w:t>
            </w:r>
            <w:r w:rsidR="00D2250D" w:rsidRPr="001A223B">
              <w:rPr>
                <w:rFonts w:ascii="Times New Roman" w:hAnsi="Times New Roman"/>
                <w:sz w:val="24"/>
                <w:szCs w:val="24"/>
              </w:rPr>
              <w:t>30101810145250000220</w:t>
            </w:r>
          </w:p>
        </w:tc>
      </w:tr>
      <w:tr w:rsidR="005C19B0" w:rsidRPr="001A223B" w:rsidTr="001A223B">
        <w:trPr>
          <w:trHeight w:val="250"/>
        </w:trPr>
        <w:tc>
          <w:tcPr>
            <w:tcW w:w="2693" w:type="dxa"/>
          </w:tcPr>
          <w:p w:rsidR="005C19B0" w:rsidRPr="001A223B" w:rsidRDefault="005C19B0" w:rsidP="00385BAD">
            <w:pPr>
              <w:jc w:val="right"/>
              <w:rPr>
                <w:b/>
                <w:sz w:val="24"/>
                <w:szCs w:val="24"/>
              </w:rPr>
            </w:pPr>
            <w:r w:rsidRPr="001A223B">
              <w:rPr>
                <w:b/>
                <w:sz w:val="24"/>
                <w:szCs w:val="24"/>
              </w:rPr>
              <w:t>Адрес банка:</w:t>
            </w:r>
          </w:p>
        </w:tc>
        <w:tc>
          <w:tcPr>
            <w:tcW w:w="7042" w:type="dxa"/>
          </w:tcPr>
          <w:p w:rsidR="005C19B0" w:rsidRPr="001A223B" w:rsidRDefault="005C19B0" w:rsidP="00174F3F">
            <w:pPr>
              <w:pStyle w:val="a3"/>
              <w:rPr>
                <w:rFonts w:ascii="Times New Roman" w:hAnsi="Times New Roman"/>
                <w:sz w:val="24"/>
                <w:szCs w:val="24"/>
              </w:rPr>
            </w:pPr>
            <w:r w:rsidRPr="001A223B">
              <w:rPr>
                <w:rFonts w:ascii="Times New Roman" w:hAnsi="Times New Roman"/>
                <w:sz w:val="24"/>
                <w:szCs w:val="24"/>
              </w:rPr>
              <w:t xml:space="preserve">142770, </w:t>
            </w:r>
            <w:r w:rsidR="00174F3F" w:rsidRPr="001A223B">
              <w:rPr>
                <w:rFonts w:ascii="Times New Roman" w:hAnsi="Times New Roman"/>
                <w:sz w:val="24"/>
                <w:szCs w:val="24"/>
              </w:rPr>
              <w:t xml:space="preserve">г. Москва, п. </w:t>
            </w:r>
            <w:proofErr w:type="spellStart"/>
            <w:r w:rsidR="00174F3F" w:rsidRPr="001A223B">
              <w:rPr>
                <w:rFonts w:ascii="Times New Roman" w:hAnsi="Times New Roman"/>
                <w:sz w:val="24"/>
                <w:szCs w:val="24"/>
              </w:rPr>
              <w:t>Сосенское</w:t>
            </w:r>
            <w:proofErr w:type="spellEnd"/>
            <w:r w:rsidR="00174F3F" w:rsidRPr="001A223B">
              <w:rPr>
                <w:rFonts w:ascii="Times New Roman" w:hAnsi="Times New Roman"/>
                <w:sz w:val="24"/>
                <w:szCs w:val="24"/>
              </w:rPr>
              <w:t xml:space="preserve">, </w:t>
            </w:r>
            <w:proofErr w:type="spellStart"/>
            <w:r w:rsidR="00174F3F" w:rsidRPr="001A223B">
              <w:rPr>
                <w:rFonts w:ascii="Times New Roman" w:hAnsi="Times New Roman"/>
                <w:sz w:val="24"/>
                <w:szCs w:val="24"/>
              </w:rPr>
              <w:t>пос</w:t>
            </w:r>
            <w:proofErr w:type="gramStart"/>
            <w:r w:rsidR="00174F3F" w:rsidRPr="001A223B">
              <w:rPr>
                <w:rFonts w:ascii="Times New Roman" w:hAnsi="Times New Roman"/>
                <w:sz w:val="24"/>
                <w:szCs w:val="24"/>
              </w:rPr>
              <w:t>.Г</w:t>
            </w:r>
            <w:proofErr w:type="gramEnd"/>
            <w:r w:rsidR="00174F3F" w:rsidRPr="001A223B">
              <w:rPr>
                <w:rFonts w:ascii="Times New Roman" w:hAnsi="Times New Roman"/>
                <w:sz w:val="24"/>
                <w:szCs w:val="24"/>
              </w:rPr>
              <w:t>азопровод</w:t>
            </w:r>
            <w:proofErr w:type="spellEnd"/>
            <w:r w:rsidR="00174F3F" w:rsidRPr="001A223B">
              <w:rPr>
                <w:rFonts w:ascii="Times New Roman" w:hAnsi="Times New Roman"/>
                <w:sz w:val="24"/>
                <w:szCs w:val="24"/>
              </w:rPr>
              <w:t>, 101, кор.5</w:t>
            </w:r>
          </w:p>
        </w:tc>
      </w:tr>
      <w:tr w:rsidR="005C19B0" w:rsidRPr="001A223B" w:rsidTr="001A223B">
        <w:trPr>
          <w:trHeight w:val="250"/>
        </w:trPr>
        <w:tc>
          <w:tcPr>
            <w:tcW w:w="2693" w:type="dxa"/>
          </w:tcPr>
          <w:p w:rsidR="005C19B0" w:rsidRPr="001A223B" w:rsidRDefault="005C19B0" w:rsidP="00385BAD">
            <w:pPr>
              <w:jc w:val="right"/>
              <w:rPr>
                <w:b/>
                <w:sz w:val="24"/>
                <w:szCs w:val="24"/>
              </w:rPr>
            </w:pPr>
          </w:p>
        </w:tc>
        <w:tc>
          <w:tcPr>
            <w:tcW w:w="7042" w:type="dxa"/>
          </w:tcPr>
          <w:p w:rsidR="005C19B0" w:rsidRPr="001A223B" w:rsidRDefault="005C19B0" w:rsidP="00385BAD">
            <w:pPr>
              <w:pStyle w:val="a9"/>
              <w:rPr>
                <w:sz w:val="24"/>
                <w:szCs w:val="24"/>
              </w:rPr>
            </w:pPr>
          </w:p>
        </w:tc>
      </w:tr>
    </w:tbl>
    <w:p w:rsidR="005C19B0" w:rsidRPr="001A223B" w:rsidRDefault="005C19B0" w:rsidP="00377FE2">
      <w:pPr>
        <w:pStyle w:val="3"/>
        <w:spacing w:before="120" w:after="60"/>
        <w:rPr>
          <w:rFonts w:ascii="Times New Roman" w:hAnsi="Times New Roman"/>
          <w:szCs w:val="24"/>
        </w:rPr>
      </w:pPr>
      <w:r w:rsidRPr="001A223B">
        <w:rPr>
          <w:rFonts w:ascii="Times New Roman" w:hAnsi="Times New Roman"/>
          <w:szCs w:val="24"/>
        </w:rPr>
        <w:t xml:space="preserve">                           "</w:t>
      </w:r>
      <w:r w:rsidR="00995FBC" w:rsidRPr="001A223B">
        <w:rPr>
          <w:rFonts w:ascii="Times New Roman" w:hAnsi="Times New Roman"/>
          <w:szCs w:val="24"/>
        </w:rPr>
        <w:t>ЗАКАЗЧИК</w:t>
      </w:r>
      <w:r w:rsidRPr="001A223B">
        <w:rPr>
          <w:rFonts w:ascii="Times New Roman" w:hAnsi="Times New Roman"/>
          <w:szCs w:val="24"/>
        </w:rPr>
        <w:t>"</w:t>
      </w:r>
    </w:p>
    <w:tbl>
      <w:tblPr>
        <w:tblpPr w:leftFromText="180" w:rightFromText="180" w:vertAnchor="text" w:tblpX="250" w:tblpY="1"/>
        <w:tblOverlap w:val="never"/>
        <w:tblW w:w="0" w:type="auto"/>
        <w:tblLayout w:type="fixed"/>
        <w:tblLook w:val="0000" w:firstRow="0" w:lastRow="0" w:firstColumn="0" w:lastColumn="0" w:noHBand="0" w:noVBand="0"/>
      </w:tblPr>
      <w:tblGrid>
        <w:gridCol w:w="2660"/>
      </w:tblGrid>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Юридический адрес:</w:t>
            </w:r>
          </w:p>
        </w:tc>
      </w:tr>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Телефон:</w:t>
            </w:r>
          </w:p>
        </w:tc>
      </w:tr>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Факс:</w:t>
            </w:r>
          </w:p>
        </w:tc>
      </w:tr>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e-</w:t>
            </w:r>
            <w:proofErr w:type="spellStart"/>
            <w:r w:rsidRPr="001A223B">
              <w:rPr>
                <w:b/>
                <w:sz w:val="24"/>
                <w:szCs w:val="24"/>
              </w:rPr>
              <w:t>mail</w:t>
            </w:r>
            <w:proofErr w:type="spellEnd"/>
            <w:r w:rsidRPr="001A223B">
              <w:rPr>
                <w:b/>
                <w:sz w:val="24"/>
                <w:szCs w:val="24"/>
              </w:rPr>
              <w:t>:</w:t>
            </w:r>
          </w:p>
        </w:tc>
      </w:tr>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ИНН/КПП:</w:t>
            </w:r>
          </w:p>
        </w:tc>
      </w:tr>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ОКОНХ/ОКВЭД:</w:t>
            </w:r>
          </w:p>
        </w:tc>
      </w:tr>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ОКПО:</w:t>
            </w:r>
          </w:p>
        </w:tc>
      </w:tr>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Расчетный счет:</w:t>
            </w:r>
          </w:p>
        </w:tc>
      </w:tr>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В банке:</w:t>
            </w:r>
          </w:p>
        </w:tc>
      </w:tr>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БИК:</w:t>
            </w:r>
          </w:p>
        </w:tc>
      </w:tr>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Корр. счет:</w:t>
            </w:r>
          </w:p>
        </w:tc>
      </w:tr>
      <w:tr w:rsidR="005C19B0" w:rsidRPr="001A223B" w:rsidTr="001A223B">
        <w:tc>
          <w:tcPr>
            <w:tcW w:w="2660" w:type="dxa"/>
          </w:tcPr>
          <w:p w:rsidR="005C19B0" w:rsidRPr="001A223B" w:rsidRDefault="005C19B0" w:rsidP="001A223B">
            <w:pPr>
              <w:jc w:val="right"/>
              <w:rPr>
                <w:b/>
                <w:sz w:val="24"/>
                <w:szCs w:val="24"/>
              </w:rPr>
            </w:pPr>
            <w:r w:rsidRPr="001A223B">
              <w:rPr>
                <w:b/>
                <w:sz w:val="24"/>
                <w:szCs w:val="24"/>
              </w:rPr>
              <w:t>Адрес банка:</w:t>
            </w:r>
          </w:p>
        </w:tc>
      </w:tr>
    </w:tbl>
    <w:p w:rsidR="00F52769" w:rsidRPr="001A223B" w:rsidRDefault="00F52769" w:rsidP="00340A4A">
      <w:pPr>
        <w:rPr>
          <w:sz w:val="24"/>
          <w:szCs w:val="24"/>
        </w:rPr>
      </w:pPr>
    </w:p>
    <w:p w:rsidR="00F52769" w:rsidRPr="001A223B" w:rsidRDefault="00F52769" w:rsidP="00340A4A">
      <w:pPr>
        <w:pBdr>
          <w:top w:val="single" w:sz="12" w:space="1" w:color="auto"/>
          <w:bottom w:val="single" w:sz="12" w:space="1" w:color="auto"/>
        </w:pBdr>
        <w:rPr>
          <w:sz w:val="24"/>
          <w:szCs w:val="24"/>
        </w:rPr>
      </w:pPr>
    </w:p>
    <w:p w:rsidR="00F52769" w:rsidRPr="001A223B" w:rsidRDefault="00F52769" w:rsidP="00340A4A">
      <w:pPr>
        <w:pBdr>
          <w:bottom w:val="single" w:sz="12" w:space="1" w:color="auto"/>
          <w:between w:val="single" w:sz="12" w:space="1" w:color="auto"/>
        </w:pBdr>
        <w:rPr>
          <w:sz w:val="24"/>
          <w:szCs w:val="24"/>
        </w:rPr>
      </w:pPr>
    </w:p>
    <w:p w:rsidR="00F52769" w:rsidRPr="001A223B" w:rsidRDefault="00F52769" w:rsidP="00340A4A">
      <w:pPr>
        <w:pBdr>
          <w:bottom w:val="single" w:sz="12" w:space="1" w:color="auto"/>
          <w:between w:val="single" w:sz="12" w:space="1" w:color="auto"/>
        </w:pBdr>
        <w:rPr>
          <w:sz w:val="24"/>
          <w:szCs w:val="24"/>
        </w:rPr>
      </w:pPr>
    </w:p>
    <w:p w:rsidR="00F52769" w:rsidRPr="001A223B" w:rsidRDefault="00F52769" w:rsidP="00340A4A">
      <w:pPr>
        <w:pBdr>
          <w:bottom w:val="single" w:sz="12" w:space="1" w:color="auto"/>
          <w:between w:val="single" w:sz="12" w:space="1" w:color="auto"/>
        </w:pBdr>
        <w:rPr>
          <w:sz w:val="24"/>
          <w:szCs w:val="24"/>
        </w:rPr>
      </w:pPr>
    </w:p>
    <w:p w:rsidR="00F52769" w:rsidRPr="001A223B" w:rsidRDefault="00F52769" w:rsidP="00340A4A">
      <w:pPr>
        <w:pBdr>
          <w:bottom w:val="single" w:sz="12" w:space="1" w:color="auto"/>
          <w:between w:val="single" w:sz="12" w:space="1" w:color="auto"/>
        </w:pBdr>
        <w:rPr>
          <w:sz w:val="24"/>
          <w:szCs w:val="24"/>
        </w:rPr>
      </w:pPr>
    </w:p>
    <w:p w:rsidR="00F52769" w:rsidRPr="001A223B" w:rsidRDefault="00F52769" w:rsidP="00340A4A">
      <w:pPr>
        <w:pBdr>
          <w:bottom w:val="single" w:sz="12" w:space="1" w:color="auto"/>
          <w:between w:val="single" w:sz="12" w:space="1" w:color="auto"/>
        </w:pBdr>
        <w:rPr>
          <w:sz w:val="24"/>
          <w:szCs w:val="24"/>
        </w:rPr>
      </w:pPr>
    </w:p>
    <w:p w:rsidR="00F52769" w:rsidRPr="001A223B" w:rsidRDefault="00F52769" w:rsidP="00340A4A">
      <w:pPr>
        <w:pBdr>
          <w:bottom w:val="single" w:sz="12" w:space="1" w:color="auto"/>
          <w:between w:val="single" w:sz="12" w:space="1" w:color="auto"/>
        </w:pBdr>
        <w:rPr>
          <w:sz w:val="24"/>
          <w:szCs w:val="24"/>
        </w:rPr>
      </w:pPr>
    </w:p>
    <w:p w:rsidR="00F52769" w:rsidRPr="001A223B" w:rsidRDefault="00F52769" w:rsidP="00340A4A">
      <w:pPr>
        <w:pBdr>
          <w:bottom w:val="single" w:sz="12" w:space="1" w:color="auto"/>
          <w:between w:val="single" w:sz="12" w:space="1" w:color="auto"/>
        </w:pBdr>
        <w:rPr>
          <w:sz w:val="24"/>
          <w:szCs w:val="24"/>
        </w:rPr>
      </w:pPr>
    </w:p>
    <w:p w:rsidR="00F52769" w:rsidRPr="001A223B" w:rsidRDefault="00F52769" w:rsidP="00340A4A">
      <w:pPr>
        <w:pBdr>
          <w:bottom w:val="single" w:sz="12" w:space="1" w:color="auto"/>
          <w:between w:val="single" w:sz="12" w:space="1" w:color="auto"/>
        </w:pBdr>
        <w:rPr>
          <w:sz w:val="24"/>
          <w:szCs w:val="24"/>
        </w:rPr>
      </w:pPr>
    </w:p>
    <w:p w:rsidR="005C19B0" w:rsidRPr="001A223B" w:rsidRDefault="005C19B0" w:rsidP="00340A4A">
      <w:pPr>
        <w:rPr>
          <w:sz w:val="24"/>
          <w:szCs w:val="24"/>
        </w:rPr>
      </w:pPr>
      <w:r w:rsidRPr="001A223B">
        <w:rPr>
          <w:sz w:val="24"/>
          <w:szCs w:val="24"/>
        </w:rPr>
        <w:br w:type="textWrapping" w:clear="all"/>
      </w:r>
    </w:p>
    <w:p w:rsidR="004447F1" w:rsidRPr="001A223B" w:rsidRDefault="004447F1" w:rsidP="00340A4A">
      <w:pPr>
        <w:rPr>
          <w:sz w:val="24"/>
          <w:szCs w:val="24"/>
        </w:rPr>
      </w:pPr>
    </w:p>
    <w:p w:rsidR="004447F1" w:rsidRPr="001A223B" w:rsidRDefault="004447F1" w:rsidP="00340A4A">
      <w:pPr>
        <w:rPr>
          <w:sz w:val="24"/>
          <w:szCs w:val="24"/>
        </w:rPr>
      </w:pPr>
    </w:p>
    <w:tbl>
      <w:tblPr>
        <w:tblW w:w="0" w:type="auto"/>
        <w:tblLayout w:type="fixed"/>
        <w:tblLook w:val="0000" w:firstRow="0" w:lastRow="0" w:firstColumn="0" w:lastColumn="0" w:noHBand="0" w:noVBand="0"/>
      </w:tblPr>
      <w:tblGrid>
        <w:gridCol w:w="3652"/>
        <w:gridCol w:w="2687"/>
        <w:gridCol w:w="3536"/>
      </w:tblGrid>
      <w:tr w:rsidR="005C19B0" w:rsidRPr="001A223B" w:rsidTr="001A223B">
        <w:trPr>
          <w:trHeight w:val="82"/>
        </w:trPr>
        <w:tc>
          <w:tcPr>
            <w:tcW w:w="3652" w:type="dxa"/>
          </w:tcPr>
          <w:p w:rsidR="005C19B0" w:rsidRPr="001A223B" w:rsidRDefault="005C19B0">
            <w:pPr>
              <w:jc w:val="center"/>
              <w:rPr>
                <w:b/>
                <w:sz w:val="24"/>
                <w:szCs w:val="24"/>
              </w:rPr>
            </w:pPr>
            <w:r w:rsidRPr="001A223B">
              <w:rPr>
                <w:b/>
                <w:sz w:val="24"/>
                <w:szCs w:val="24"/>
              </w:rPr>
              <w:t>ПОСТАВЩИК</w:t>
            </w:r>
          </w:p>
          <w:p w:rsidR="004447F1" w:rsidRPr="001A223B" w:rsidRDefault="004447F1">
            <w:pPr>
              <w:jc w:val="center"/>
              <w:rPr>
                <w:b/>
                <w:sz w:val="24"/>
                <w:szCs w:val="24"/>
              </w:rPr>
            </w:pPr>
          </w:p>
          <w:p w:rsidR="004447F1" w:rsidRPr="001A223B" w:rsidRDefault="004447F1">
            <w:pPr>
              <w:jc w:val="center"/>
              <w:rPr>
                <w:b/>
                <w:sz w:val="24"/>
                <w:szCs w:val="24"/>
              </w:rPr>
            </w:pPr>
          </w:p>
        </w:tc>
        <w:tc>
          <w:tcPr>
            <w:tcW w:w="2687" w:type="dxa"/>
          </w:tcPr>
          <w:p w:rsidR="005C19B0" w:rsidRPr="001A223B" w:rsidRDefault="005C19B0">
            <w:pPr>
              <w:jc w:val="center"/>
              <w:rPr>
                <w:b/>
                <w:sz w:val="24"/>
                <w:szCs w:val="24"/>
              </w:rPr>
            </w:pPr>
          </w:p>
        </w:tc>
        <w:tc>
          <w:tcPr>
            <w:tcW w:w="3536" w:type="dxa"/>
          </w:tcPr>
          <w:p w:rsidR="005C19B0" w:rsidRPr="001A223B" w:rsidRDefault="00995FBC" w:rsidP="000207C2">
            <w:pPr>
              <w:rPr>
                <w:b/>
                <w:sz w:val="24"/>
                <w:szCs w:val="24"/>
              </w:rPr>
            </w:pPr>
            <w:r w:rsidRPr="001A223B">
              <w:rPr>
                <w:b/>
                <w:sz w:val="24"/>
                <w:szCs w:val="24"/>
              </w:rPr>
              <w:t>ЗАКАЗЧИК</w:t>
            </w:r>
          </w:p>
        </w:tc>
      </w:tr>
      <w:tr w:rsidR="005C19B0" w:rsidRPr="001A223B" w:rsidTr="001A223B">
        <w:trPr>
          <w:trHeight w:val="176"/>
        </w:trPr>
        <w:tc>
          <w:tcPr>
            <w:tcW w:w="3652" w:type="dxa"/>
          </w:tcPr>
          <w:p w:rsidR="005C19B0" w:rsidRPr="001A223B" w:rsidRDefault="005C19B0">
            <w:pPr>
              <w:jc w:val="center"/>
              <w:rPr>
                <w:sz w:val="24"/>
                <w:szCs w:val="24"/>
              </w:rPr>
            </w:pPr>
          </w:p>
        </w:tc>
        <w:tc>
          <w:tcPr>
            <w:tcW w:w="2687" w:type="dxa"/>
          </w:tcPr>
          <w:p w:rsidR="005C19B0" w:rsidRPr="001A223B" w:rsidRDefault="005C19B0">
            <w:pPr>
              <w:jc w:val="center"/>
              <w:rPr>
                <w:sz w:val="24"/>
                <w:szCs w:val="24"/>
              </w:rPr>
            </w:pPr>
          </w:p>
        </w:tc>
        <w:tc>
          <w:tcPr>
            <w:tcW w:w="3536" w:type="dxa"/>
          </w:tcPr>
          <w:p w:rsidR="005C19B0" w:rsidRPr="001A223B" w:rsidRDefault="005C19B0">
            <w:pPr>
              <w:pStyle w:val="3"/>
              <w:ind w:left="34"/>
              <w:jc w:val="center"/>
              <w:rPr>
                <w:rFonts w:ascii="Times New Roman" w:hAnsi="Times New Roman"/>
                <w:b w:val="0"/>
                <w:szCs w:val="24"/>
              </w:rPr>
            </w:pPr>
          </w:p>
        </w:tc>
      </w:tr>
      <w:tr w:rsidR="005C19B0" w:rsidRPr="001A223B" w:rsidTr="001A223B">
        <w:trPr>
          <w:trHeight w:val="165"/>
        </w:trPr>
        <w:tc>
          <w:tcPr>
            <w:tcW w:w="3652" w:type="dxa"/>
          </w:tcPr>
          <w:p w:rsidR="005C19B0" w:rsidRPr="001A223B" w:rsidRDefault="005C19B0" w:rsidP="00563C45">
            <w:pPr>
              <w:rPr>
                <w:b/>
                <w:sz w:val="24"/>
                <w:szCs w:val="24"/>
              </w:rPr>
            </w:pPr>
            <w:r w:rsidRPr="001A223B">
              <w:rPr>
                <w:b/>
                <w:sz w:val="24"/>
                <w:szCs w:val="24"/>
              </w:rPr>
              <w:t>____________</w:t>
            </w:r>
            <w:r w:rsidR="00563C45">
              <w:rPr>
                <w:b/>
                <w:sz w:val="24"/>
                <w:szCs w:val="24"/>
              </w:rPr>
              <w:t>_____________</w:t>
            </w:r>
          </w:p>
        </w:tc>
        <w:tc>
          <w:tcPr>
            <w:tcW w:w="2687" w:type="dxa"/>
          </w:tcPr>
          <w:p w:rsidR="005C19B0" w:rsidRPr="001A223B" w:rsidRDefault="005C19B0">
            <w:pPr>
              <w:jc w:val="center"/>
              <w:rPr>
                <w:sz w:val="24"/>
                <w:szCs w:val="24"/>
              </w:rPr>
            </w:pPr>
          </w:p>
        </w:tc>
        <w:tc>
          <w:tcPr>
            <w:tcW w:w="3536" w:type="dxa"/>
          </w:tcPr>
          <w:p w:rsidR="005C19B0" w:rsidRPr="001A223B" w:rsidRDefault="005C19B0" w:rsidP="000207C2">
            <w:pPr>
              <w:rPr>
                <w:b/>
                <w:sz w:val="24"/>
                <w:szCs w:val="24"/>
              </w:rPr>
            </w:pPr>
            <w:r w:rsidRPr="001A223B">
              <w:rPr>
                <w:b/>
                <w:sz w:val="24"/>
                <w:szCs w:val="24"/>
              </w:rPr>
              <w:t>_________________</w:t>
            </w:r>
          </w:p>
        </w:tc>
      </w:tr>
    </w:tbl>
    <w:p w:rsidR="005C19B0" w:rsidRPr="001A223B" w:rsidRDefault="005C19B0" w:rsidP="00F52769">
      <w:pPr>
        <w:rPr>
          <w:sz w:val="24"/>
          <w:szCs w:val="24"/>
        </w:rPr>
      </w:pPr>
    </w:p>
    <w:p w:rsidR="000207C2" w:rsidRPr="001A223B" w:rsidRDefault="000207C2" w:rsidP="00F52769">
      <w:pPr>
        <w:rPr>
          <w:sz w:val="24"/>
          <w:szCs w:val="24"/>
        </w:rPr>
      </w:pPr>
    </w:p>
    <w:p w:rsidR="00F154FD" w:rsidRDefault="00F154FD"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1A223B" w:rsidRDefault="001A223B" w:rsidP="00F52769">
      <w:pPr>
        <w:rPr>
          <w:sz w:val="24"/>
          <w:szCs w:val="24"/>
        </w:rPr>
      </w:pPr>
    </w:p>
    <w:p w:rsidR="00F154FD" w:rsidRPr="001A223B" w:rsidRDefault="00F154FD" w:rsidP="00F154FD">
      <w:pPr>
        <w:rPr>
          <w:b/>
          <w:sz w:val="24"/>
          <w:szCs w:val="24"/>
        </w:rPr>
      </w:pPr>
      <w:r w:rsidRPr="001A223B">
        <w:rPr>
          <w:b/>
          <w:sz w:val="24"/>
          <w:szCs w:val="24"/>
          <w:u w:val="single"/>
        </w:rPr>
        <w:lastRenderedPageBreak/>
        <w:t>Перечень документов для бюджетных организаций, имеющих специализированный жилищный фонд (в соответствии с Постановлением Правительства от 21.07.2008 г. № 549)</w:t>
      </w:r>
      <w:r w:rsidRPr="001A223B">
        <w:rPr>
          <w:b/>
          <w:sz w:val="24"/>
          <w:szCs w:val="24"/>
        </w:rPr>
        <w:t>:</w:t>
      </w:r>
    </w:p>
    <w:p w:rsidR="00F154FD" w:rsidRPr="001A223B" w:rsidRDefault="00F154FD" w:rsidP="00F154FD">
      <w:pPr>
        <w:rPr>
          <w:sz w:val="24"/>
          <w:szCs w:val="24"/>
        </w:rPr>
      </w:pPr>
      <w:r w:rsidRPr="001A223B">
        <w:rPr>
          <w:sz w:val="24"/>
          <w:szCs w:val="24"/>
        </w:rPr>
        <w:t>1. Письмо о заключении договора (Приложение № 1);</w:t>
      </w:r>
    </w:p>
    <w:p w:rsidR="00F154FD" w:rsidRPr="001A223B" w:rsidRDefault="00F154FD" w:rsidP="00F154FD">
      <w:pPr>
        <w:rPr>
          <w:sz w:val="24"/>
          <w:szCs w:val="24"/>
        </w:rPr>
      </w:pPr>
      <w:r w:rsidRPr="001A223B">
        <w:rPr>
          <w:sz w:val="24"/>
          <w:szCs w:val="24"/>
        </w:rPr>
        <w:t>2. Заполненный паспорт покупателя газа (Приложение № 2);</w:t>
      </w:r>
    </w:p>
    <w:p w:rsidR="00F154FD" w:rsidRPr="001A223B" w:rsidRDefault="00F154FD" w:rsidP="00F154FD">
      <w:pPr>
        <w:rPr>
          <w:sz w:val="24"/>
          <w:szCs w:val="24"/>
        </w:rPr>
      </w:pPr>
      <w:r w:rsidRPr="001A223B">
        <w:rPr>
          <w:sz w:val="24"/>
          <w:szCs w:val="24"/>
        </w:rPr>
        <w:t>4. Копия свидетельства о государственной регистрации организации;</w:t>
      </w:r>
    </w:p>
    <w:p w:rsidR="00F154FD" w:rsidRPr="001A223B" w:rsidRDefault="00F154FD" w:rsidP="00F154FD">
      <w:pPr>
        <w:rPr>
          <w:sz w:val="24"/>
          <w:szCs w:val="24"/>
        </w:rPr>
      </w:pPr>
      <w:r w:rsidRPr="001A223B">
        <w:rPr>
          <w:sz w:val="24"/>
          <w:szCs w:val="24"/>
        </w:rPr>
        <w:t>5. Копия свидетельства о постановке на учет в налоговом органе;</w:t>
      </w:r>
    </w:p>
    <w:p w:rsidR="00F154FD" w:rsidRPr="001A223B" w:rsidRDefault="00F154FD" w:rsidP="00F154FD">
      <w:pPr>
        <w:rPr>
          <w:sz w:val="24"/>
          <w:szCs w:val="24"/>
        </w:rPr>
      </w:pPr>
      <w:r w:rsidRPr="001A223B">
        <w:rPr>
          <w:sz w:val="24"/>
          <w:szCs w:val="24"/>
        </w:rPr>
        <w:t>6. Копия Устава (Положения);</w:t>
      </w:r>
    </w:p>
    <w:p w:rsidR="00F154FD" w:rsidRPr="001A223B" w:rsidRDefault="00F154FD" w:rsidP="00F154FD">
      <w:pPr>
        <w:rPr>
          <w:sz w:val="24"/>
          <w:szCs w:val="24"/>
        </w:rPr>
      </w:pPr>
      <w:r w:rsidRPr="001A223B">
        <w:rPr>
          <w:sz w:val="24"/>
          <w:szCs w:val="24"/>
        </w:rPr>
        <w:t>7. Документы, подтверждающие полномочия руководителя организации (учреждения) – покупателя газа (решение полномочного органа, приказ о вступлении в должность), копия положения о филиале и доверенность, выданная руководителю филиала на заключение договора (для филиалов, отделений и других структурных подразделений юридических лиц);</w:t>
      </w:r>
    </w:p>
    <w:p w:rsidR="00F154FD" w:rsidRPr="001A223B" w:rsidRDefault="00F154FD" w:rsidP="00F154FD">
      <w:pPr>
        <w:rPr>
          <w:sz w:val="24"/>
          <w:szCs w:val="24"/>
        </w:rPr>
      </w:pPr>
      <w:r w:rsidRPr="001A223B">
        <w:rPr>
          <w:sz w:val="24"/>
          <w:szCs w:val="24"/>
        </w:rPr>
        <w:t>8. Выписка из ЕГРЮЛ;</w:t>
      </w:r>
    </w:p>
    <w:p w:rsidR="00F154FD" w:rsidRPr="001A223B" w:rsidRDefault="00F154FD" w:rsidP="00F154FD">
      <w:pPr>
        <w:rPr>
          <w:sz w:val="24"/>
          <w:szCs w:val="24"/>
        </w:rPr>
      </w:pPr>
      <w:r w:rsidRPr="001A223B">
        <w:rPr>
          <w:sz w:val="24"/>
          <w:szCs w:val="24"/>
        </w:rPr>
        <w:t xml:space="preserve">9.1. Технические условия на присоединение к газотранспортной и газораспределительной системе, выданные соответственно газотранспортной или газораспределительной организацией; </w:t>
      </w:r>
    </w:p>
    <w:p w:rsidR="00F154FD" w:rsidRPr="001A223B" w:rsidRDefault="00F154FD" w:rsidP="00F154FD">
      <w:pPr>
        <w:rPr>
          <w:sz w:val="24"/>
          <w:szCs w:val="24"/>
        </w:rPr>
      </w:pPr>
      <w:r w:rsidRPr="001A223B">
        <w:rPr>
          <w:sz w:val="24"/>
          <w:szCs w:val="24"/>
        </w:rPr>
        <w:t>9.2. Документы, подтверждающие выполнение покупателем технических условий на присоединение к газораспределительной системе газоиспользующего оборудования (копия Акта приемки законченного строительством объекта газораспределительной системы и т.д.);</w:t>
      </w:r>
    </w:p>
    <w:p w:rsidR="00F154FD" w:rsidRPr="001A223B" w:rsidRDefault="00F154FD" w:rsidP="00F154FD">
      <w:pPr>
        <w:rPr>
          <w:sz w:val="24"/>
          <w:szCs w:val="24"/>
        </w:rPr>
      </w:pPr>
      <w:r w:rsidRPr="001A223B">
        <w:rPr>
          <w:sz w:val="24"/>
          <w:szCs w:val="24"/>
        </w:rPr>
        <w:t>9.3. Перечень и технические характеристики установленного газоиспользующего оборудования по каждому объекту (вид, тип, количество), документы, подтверждающие состав и тип газоиспользующего оборудования, и соответствие этого оборудования установленным для него техническим требованиям (копия паспорта газоиспользующего оборудования </w:t>
      </w:r>
      <w:proofErr w:type="gramStart"/>
      <w:r w:rsidRPr="001A223B">
        <w:rPr>
          <w:sz w:val="24"/>
          <w:szCs w:val="24"/>
        </w:rPr>
        <w:t>-с</w:t>
      </w:r>
      <w:proofErr w:type="gramEnd"/>
      <w:r w:rsidRPr="001A223B">
        <w:rPr>
          <w:sz w:val="24"/>
          <w:szCs w:val="24"/>
        </w:rPr>
        <w:t>траницы с наименованием, типом, мощностью (кВт)/расходом газа, (м</w:t>
      </w:r>
      <w:r w:rsidRPr="001A223B">
        <w:rPr>
          <w:sz w:val="24"/>
          <w:szCs w:val="24"/>
          <w:vertAlign w:val="superscript"/>
        </w:rPr>
        <w:t>3</w:t>
      </w:r>
      <w:r w:rsidRPr="001A223B">
        <w:rPr>
          <w:sz w:val="24"/>
          <w:szCs w:val="24"/>
        </w:rPr>
        <w:t>/ч)) с указанием узла учета расхода газа;</w:t>
      </w:r>
    </w:p>
    <w:p w:rsidR="00F154FD" w:rsidRPr="001A223B" w:rsidRDefault="00F154FD" w:rsidP="00F154FD">
      <w:pPr>
        <w:rPr>
          <w:sz w:val="24"/>
          <w:szCs w:val="24"/>
        </w:rPr>
      </w:pPr>
      <w:r w:rsidRPr="001A223B">
        <w:rPr>
          <w:sz w:val="24"/>
          <w:szCs w:val="24"/>
        </w:rPr>
        <w:t xml:space="preserve">9.4. Расчет объемов газа, предназначенных на технологические нужды покупателя, а так же для компенсации (возмещения) потерь в системе </w:t>
      </w:r>
      <w:proofErr w:type="spellStart"/>
      <w:r w:rsidRPr="001A223B">
        <w:rPr>
          <w:sz w:val="24"/>
          <w:szCs w:val="24"/>
        </w:rPr>
        <w:t>газопотребления</w:t>
      </w:r>
      <w:proofErr w:type="spellEnd"/>
      <w:r w:rsidRPr="001A223B">
        <w:rPr>
          <w:sz w:val="24"/>
          <w:szCs w:val="24"/>
        </w:rPr>
        <w:t xml:space="preserve"> до узла учета расхода газа (УУГ), при установке УУГ не на границе раздела балансовой принадлежности инженерных коммуникаций покупателя и газораспределительной (газотранспортной) организации;</w:t>
      </w:r>
    </w:p>
    <w:p w:rsidR="00F154FD" w:rsidRPr="001A223B" w:rsidRDefault="00F154FD" w:rsidP="00F154FD">
      <w:pPr>
        <w:rPr>
          <w:sz w:val="24"/>
          <w:szCs w:val="24"/>
        </w:rPr>
      </w:pPr>
      <w:r w:rsidRPr="001A223B">
        <w:rPr>
          <w:sz w:val="24"/>
          <w:szCs w:val="24"/>
        </w:rPr>
        <w:t>10. Копия уведомления о лимитах бюджетных обязательств;</w:t>
      </w:r>
    </w:p>
    <w:p w:rsidR="00F154FD" w:rsidRPr="001A223B" w:rsidRDefault="00F154FD" w:rsidP="00F154FD">
      <w:pPr>
        <w:rPr>
          <w:sz w:val="24"/>
          <w:szCs w:val="24"/>
        </w:rPr>
      </w:pPr>
      <w:r w:rsidRPr="001A223B">
        <w:rPr>
          <w:sz w:val="24"/>
          <w:szCs w:val="24"/>
        </w:rPr>
        <w:t xml:space="preserve">11. Документы, подтверждающие наличие у Покупателя (исполнителя) обязанности по содержанию общего имущества в многоквартирном доме и (или) обязанности по предоставлению соответствующей коммунальной услуги потребителям, пользующимся помещениями в многоквартирном доме (жилым домом) (при наличии такой обязанности), указанном в заявке (оферте), а так же документы, подтверждающие отнесение </w:t>
      </w:r>
      <w:r w:rsidRPr="001A223B">
        <w:rPr>
          <w:b/>
          <w:i/>
          <w:sz w:val="24"/>
          <w:szCs w:val="24"/>
        </w:rPr>
        <w:t>к специализированному жилищному фонду.</w:t>
      </w:r>
    </w:p>
    <w:p w:rsidR="00F154FD" w:rsidRPr="001A223B" w:rsidRDefault="00F154FD" w:rsidP="00F154FD">
      <w:pPr>
        <w:rPr>
          <w:sz w:val="24"/>
          <w:szCs w:val="24"/>
        </w:rPr>
      </w:pPr>
      <w:r w:rsidRPr="001A223B">
        <w:rPr>
          <w:sz w:val="24"/>
          <w:szCs w:val="24"/>
        </w:rPr>
        <w:t xml:space="preserve">12. Документы, подтверждающие размеры общей площади жилых помещений в специализированном фонде, площади нежилых отапливаемых помещений, а также нежилых отапливаемых помещений, относящихся к общему имуществу многоквартирного дома (специализированного фонду), - для многоквартирных домов (копия технического паспорта); </w:t>
      </w:r>
    </w:p>
    <w:p w:rsidR="00F154FD" w:rsidRPr="001A223B" w:rsidRDefault="00F154FD" w:rsidP="00F154FD">
      <w:pPr>
        <w:rPr>
          <w:sz w:val="24"/>
          <w:szCs w:val="24"/>
        </w:rPr>
      </w:pPr>
      <w:r w:rsidRPr="001A223B">
        <w:rPr>
          <w:sz w:val="24"/>
          <w:szCs w:val="24"/>
        </w:rPr>
        <w:t>В случае использования газа через 1 узел учета расхода газа на нужды населения и на коммерческие нужды (отопление офисов, административных помещений…), не относящихся к специализированному жилищному фонду – </w:t>
      </w:r>
      <w:proofErr w:type="gramStart"/>
      <w:r w:rsidRPr="001A223B">
        <w:rPr>
          <w:sz w:val="24"/>
          <w:szCs w:val="24"/>
        </w:rPr>
        <w:t>предоставить документы</w:t>
      </w:r>
      <w:proofErr w:type="gramEnd"/>
      <w:r w:rsidRPr="001A223B">
        <w:rPr>
          <w:sz w:val="24"/>
          <w:szCs w:val="24"/>
        </w:rPr>
        <w:t>, подтверждающие право собственности на них и площадь нежилых помещений.</w:t>
      </w:r>
    </w:p>
    <w:p w:rsidR="00F154FD" w:rsidRPr="001A223B" w:rsidRDefault="00F154FD" w:rsidP="00F154FD">
      <w:pPr>
        <w:rPr>
          <w:sz w:val="24"/>
          <w:szCs w:val="24"/>
        </w:rPr>
      </w:pPr>
      <w:r w:rsidRPr="001A223B">
        <w:rPr>
          <w:sz w:val="24"/>
          <w:szCs w:val="24"/>
        </w:rPr>
        <w:t xml:space="preserve">13. Справка о соотношении площадей (Сведения согласно п. 8 </w:t>
      </w:r>
      <w:proofErr w:type="spellStart"/>
      <w:r w:rsidRPr="001A223B">
        <w:rPr>
          <w:sz w:val="24"/>
          <w:szCs w:val="24"/>
        </w:rPr>
        <w:t>пп</w:t>
      </w:r>
      <w:proofErr w:type="spellEnd"/>
      <w:r w:rsidRPr="001A223B">
        <w:rPr>
          <w:sz w:val="24"/>
          <w:szCs w:val="24"/>
        </w:rPr>
        <w:t>. г Правил поставки газа для обеспечения коммунально-бытовых нужд граждан, утвержденных Постановлением Правительства от 21.07.2008 г. № 549) (Приложение № 3)</w:t>
      </w:r>
    </w:p>
    <w:p w:rsidR="00F154FD" w:rsidRPr="001A223B" w:rsidRDefault="00F154FD" w:rsidP="00F154FD">
      <w:pPr>
        <w:rPr>
          <w:sz w:val="24"/>
          <w:szCs w:val="24"/>
        </w:rPr>
      </w:pPr>
      <w:r w:rsidRPr="001A223B">
        <w:rPr>
          <w:sz w:val="24"/>
          <w:szCs w:val="24"/>
        </w:rPr>
        <w:t>14. Документы, подтверждающие количество лиц, проживающих в жилых помещениях многоквартирных домов и жилых домов/специализированного жилищного фонда (поимённый поквартирный реестр проживающих, при потреблении газа на горячее водоснабжение);</w:t>
      </w:r>
    </w:p>
    <w:p w:rsidR="00F154FD" w:rsidRPr="001A223B" w:rsidRDefault="00F154FD" w:rsidP="00F154FD">
      <w:pPr>
        <w:rPr>
          <w:sz w:val="24"/>
          <w:szCs w:val="24"/>
        </w:rPr>
      </w:pPr>
      <w:r w:rsidRPr="001A223B">
        <w:rPr>
          <w:sz w:val="24"/>
          <w:szCs w:val="24"/>
        </w:rPr>
        <w:t>15. Копия действующего договора о техническом обслуживании и ремонте внутридомового и (или) внутриквартирного газового оборудования со всеми необходимыми приложениями, составленного с газораспределительной организацией;</w:t>
      </w:r>
    </w:p>
    <w:p w:rsidR="00F154FD" w:rsidRPr="001A223B" w:rsidRDefault="00F154FD" w:rsidP="00F154FD">
      <w:pPr>
        <w:rPr>
          <w:sz w:val="24"/>
          <w:szCs w:val="24"/>
        </w:rPr>
      </w:pPr>
      <w:r w:rsidRPr="001A223B">
        <w:rPr>
          <w:sz w:val="24"/>
          <w:szCs w:val="24"/>
        </w:rPr>
        <w:t>16. Копия Акта разграничения балансовой принадлежности газовых сетей и эксплуатационной ответственности сторон (об определении границ раздела собственности), составленного с газораспределительной организацией;</w:t>
      </w:r>
    </w:p>
    <w:p w:rsidR="00F154FD" w:rsidRPr="001A223B" w:rsidRDefault="00F154FD" w:rsidP="00F154FD">
      <w:pPr>
        <w:rPr>
          <w:sz w:val="24"/>
          <w:szCs w:val="24"/>
        </w:rPr>
      </w:pPr>
      <w:r w:rsidRPr="001A223B">
        <w:rPr>
          <w:bCs/>
          <w:sz w:val="24"/>
          <w:szCs w:val="24"/>
        </w:rPr>
        <w:t>17. К</w:t>
      </w:r>
      <w:r w:rsidRPr="001A223B">
        <w:rPr>
          <w:sz w:val="24"/>
          <w:szCs w:val="24"/>
        </w:rPr>
        <w:t>опии паспортов на газовый счетчик, корректор-вычислитель, датчики давления, перепада давления и температуры с действующей поверкой или свидетельствами о поверке, копия акта проверки методики измерений или свидетельства об аттестации методики измерений;</w:t>
      </w:r>
    </w:p>
    <w:p w:rsidR="00F154FD" w:rsidRPr="001A223B" w:rsidRDefault="00F154FD" w:rsidP="00F154FD">
      <w:pPr>
        <w:rPr>
          <w:bCs/>
          <w:sz w:val="24"/>
          <w:szCs w:val="24"/>
        </w:rPr>
      </w:pPr>
      <w:r w:rsidRPr="001A223B">
        <w:rPr>
          <w:sz w:val="24"/>
          <w:szCs w:val="24"/>
        </w:rPr>
        <w:lastRenderedPageBreak/>
        <w:t>18. </w:t>
      </w:r>
      <w:r w:rsidRPr="001A223B">
        <w:rPr>
          <w:bCs/>
          <w:sz w:val="24"/>
          <w:szCs w:val="24"/>
        </w:rPr>
        <w:t>Подтверждение согласования поставщиком газа выбора потребителем средств измерений для узла учета расхода газа на стадии проектирования (копия страницы из проекта на газификацию со штампом отдела метролог</w:t>
      </w:r>
      <w:proofErr w:type="gramStart"/>
      <w:r w:rsidRPr="001A223B">
        <w:rPr>
          <w:bCs/>
          <w:sz w:val="24"/>
          <w:szCs w:val="24"/>
        </w:rPr>
        <w:t>ии АО</w:t>
      </w:r>
      <w:proofErr w:type="gramEnd"/>
      <w:r w:rsidRPr="001A223B">
        <w:rPr>
          <w:bCs/>
          <w:sz w:val="24"/>
          <w:szCs w:val="24"/>
        </w:rPr>
        <w:t xml:space="preserve"> «Газпром газораспределение Элиста»»);</w:t>
      </w:r>
    </w:p>
    <w:p w:rsidR="00F154FD" w:rsidRPr="001A223B" w:rsidRDefault="00F154FD" w:rsidP="00F154FD">
      <w:pPr>
        <w:rPr>
          <w:sz w:val="24"/>
          <w:szCs w:val="24"/>
        </w:rPr>
      </w:pPr>
      <w:r w:rsidRPr="001A223B">
        <w:rPr>
          <w:sz w:val="24"/>
          <w:szCs w:val="24"/>
        </w:rPr>
        <w:t>19. Акт обследования объекта (</w:t>
      </w:r>
      <w:proofErr w:type="spellStart"/>
      <w:r w:rsidRPr="001A223B">
        <w:rPr>
          <w:sz w:val="24"/>
          <w:szCs w:val="24"/>
        </w:rPr>
        <w:t>ов</w:t>
      </w:r>
      <w:proofErr w:type="spellEnd"/>
      <w:r w:rsidRPr="001A223B">
        <w:rPr>
          <w:sz w:val="24"/>
          <w:szCs w:val="24"/>
        </w:rPr>
        <w:t>) газоснабжения.</w:t>
      </w:r>
    </w:p>
    <w:p w:rsidR="00F154FD" w:rsidRPr="001A223B" w:rsidRDefault="00F154FD" w:rsidP="00F154FD">
      <w:pPr>
        <w:rPr>
          <w:sz w:val="24"/>
          <w:szCs w:val="24"/>
        </w:rPr>
      </w:pPr>
      <w:r w:rsidRPr="001A223B">
        <w:rPr>
          <w:sz w:val="24"/>
          <w:szCs w:val="24"/>
        </w:rPr>
        <w:t xml:space="preserve">20. Оформленное согласие Руководителя организации на обработку персональных данных (Приложение № 4); </w:t>
      </w:r>
    </w:p>
    <w:p w:rsidR="00F154FD" w:rsidRPr="001A223B" w:rsidRDefault="00F154FD" w:rsidP="00F154FD">
      <w:pPr>
        <w:rPr>
          <w:sz w:val="24"/>
          <w:szCs w:val="24"/>
        </w:rPr>
      </w:pPr>
      <w:r w:rsidRPr="001A223B">
        <w:rPr>
          <w:sz w:val="24"/>
          <w:szCs w:val="24"/>
        </w:rPr>
        <w:t>21. Для руководителя организации (учреждения) - копия страниц 2, 3, 5 паспорта гражданина;</w:t>
      </w:r>
    </w:p>
    <w:p w:rsidR="00F154FD" w:rsidRPr="001A223B" w:rsidRDefault="00F154FD" w:rsidP="00F154FD">
      <w:pPr>
        <w:rPr>
          <w:sz w:val="24"/>
          <w:szCs w:val="24"/>
        </w:rPr>
      </w:pPr>
    </w:p>
    <w:p w:rsidR="00F154FD" w:rsidRPr="001A223B" w:rsidRDefault="00F154FD" w:rsidP="00F154FD">
      <w:pPr>
        <w:rPr>
          <w:sz w:val="24"/>
          <w:szCs w:val="24"/>
        </w:rPr>
      </w:pPr>
    </w:p>
    <w:p w:rsidR="00F154FD" w:rsidRPr="001A223B" w:rsidRDefault="00F154FD" w:rsidP="00F154FD">
      <w:pPr>
        <w:rPr>
          <w:sz w:val="24"/>
          <w:szCs w:val="24"/>
        </w:rPr>
      </w:pPr>
    </w:p>
    <w:p w:rsidR="00F154FD" w:rsidRPr="001A223B" w:rsidRDefault="00F154FD" w:rsidP="00F154FD">
      <w:pPr>
        <w:rPr>
          <w:sz w:val="24"/>
          <w:szCs w:val="24"/>
        </w:rPr>
      </w:pPr>
    </w:p>
    <w:p w:rsidR="00F154FD" w:rsidRPr="001A223B" w:rsidRDefault="00F154FD" w:rsidP="00F154FD">
      <w:pPr>
        <w:rPr>
          <w:sz w:val="24"/>
          <w:szCs w:val="24"/>
        </w:rPr>
      </w:pPr>
    </w:p>
    <w:p w:rsidR="00F154FD" w:rsidRPr="001A223B" w:rsidRDefault="00F154FD" w:rsidP="00F154FD">
      <w:pPr>
        <w:rPr>
          <w:sz w:val="24"/>
          <w:szCs w:val="24"/>
        </w:rPr>
      </w:pPr>
    </w:p>
    <w:p w:rsidR="00F154FD" w:rsidRDefault="00F154FD"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Default="001A223B" w:rsidP="00F154FD">
      <w:pPr>
        <w:rPr>
          <w:sz w:val="24"/>
          <w:szCs w:val="24"/>
        </w:rPr>
      </w:pPr>
    </w:p>
    <w:p w:rsidR="001A223B" w:rsidRPr="001A223B" w:rsidRDefault="001A223B" w:rsidP="00F154FD">
      <w:pPr>
        <w:rPr>
          <w:sz w:val="24"/>
          <w:szCs w:val="24"/>
        </w:rPr>
      </w:pPr>
    </w:p>
    <w:p w:rsidR="00F154FD" w:rsidRPr="001A223B" w:rsidRDefault="00F154FD" w:rsidP="00F154FD">
      <w:pPr>
        <w:rPr>
          <w:sz w:val="24"/>
          <w:szCs w:val="24"/>
        </w:rPr>
      </w:pPr>
    </w:p>
    <w:p w:rsidR="00F154FD" w:rsidRPr="001A223B" w:rsidRDefault="00F154FD" w:rsidP="00F154FD">
      <w:pPr>
        <w:rPr>
          <w:sz w:val="24"/>
          <w:szCs w:val="24"/>
        </w:rPr>
      </w:pPr>
    </w:p>
    <w:p w:rsidR="00F154FD" w:rsidRDefault="00F154FD" w:rsidP="00F154FD">
      <w:pPr>
        <w:rPr>
          <w:sz w:val="24"/>
          <w:szCs w:val="24"/>
        </w:rPr>
      </w:pPr>
    </w:p>
    <w:p w:rsidR="00563C45" w:rsidRDefault="00563C45" w:rsidP="00F154FD">
      <w:pPr>
        <w:rPr>
          <w:sz w:val="24"/>
          <w:szCs w:val="24"/>
        </w:rPr>
      </w:pPr>
    </w:p>
    <w:p w:rsidR="00563C45" w:rsidRPr="001A223B" w:rsidRDefault="00563C45" w:rsidP="00F154FD">
      <w:pPr>
        <w:rPr>
          <w:sz w:val="24"/>
          <w:szCs w:val="24"/>
        </w:rPr>
      </w:pPr>
    </w:p>
    <w:p w:rsidR="00F154FD" w:rsidRPr="001A223B" w:rsidRDefault="00F154FD" w:rsidP="00F154FD">
      <w:pPr>
        <w:rPr>
          <w:sz w:val="24"/>
          <w:szCs w:val="24"/>
        </w:rPr>
      </w:pPr>
    </w:p>
    <w:p w:rsidR="00F154FD" w:rsidRPr="001A223B" w:rsidRDefault="00F154FD" w:rsidP="00F154FD">
      <w:pPr>
        <w:rPr>
          <w:sz w:val="24"/>
          <w:szCs w:val="24"/>
        </w:rPr>
      </w:pPr>
    </w:p>
    <w:p w:rsidR="00F154FD" w:rsidRPr="001A223B" w:rsidRDefault="00F154FD" w:rsidP="00F154FD">
      <w:pPr>
        <w:rPr>
          <w:sz w:val="24"/>
          <w:szCs w:val="24"/>
        </w:rPr>
      </w:pPr>
    </w:p>
    <w:p w:rsidR="00F154FD" w:rsidRPr="001A223B" w:rsidRDefault="00F154FD" w:rsidP="00F154FD">
      <w:pPr>
        <w:jc w:val="right"/>
        <w:rPr>
          <w:sz w:val="24"/>
          <w:szCs w:val="24"/>
        </w:rPr>
      </w:pPr>
      <w:r w:rsidRPr="001A223B">
        <w:rPr>
          <w:sz w:val="24"/>
          <w:szCs w:val="24"/>
        </w:rPr>
        <w:lastRenderedPageBreak/>
        <w:t>Приложение № 1</w:t>
      </w:r>
    </w:p>
    <w:tbl>
      <w:tblPr>
        <w:tblW w:w="0" w:type="auto"/>
        <w:tblInd w:w="-34" w:type="dxa"/>
        <w:tblLook w:val="04A0" w:firstRow="1" w:lastRow="0" w:firstColumn="1" w:lastColumn="0" w:noHBand="0" w:noVBand="1"/>
      </w:tblPr>
      <w:tblGrid>
        <w:gridCol w:w="4820"/>
        <w:gridCol w:w="5016"/>
      </w:tblGrid>
      <w:tr w:rsidR="00F154FD" w:rsidRPr="001A223B" w:rsidTr="0053479D">
        <w:tc>
          <w:tcPr>
            <w:tcW w:w="4820" w:type="dxa"/>
            <w:vMerge w:val="restart"/>
          </w:tcPr>
          <w:p w:rsidR="00F154FD" w:rsidRPr="001A223B" w:rsidRDefault="00F154FD" w:rsidP="0053479D">
            <w:pPr>
              <w:rPr>
                <w:b/>
                <w:sz w:val="24"/>
                <w:szCs w:val="24"/>
              </w:rPr>
            </w:pPr>
            <w:r w:rsidRPr="001A223B">
              <w:rPr>
                <w:b/>
                <w:sz w:val="24"/>
                <w:szCs w:val="24"/>
              </w:rPr>
              <w:t>Образец письма о заключении договора</w:t>
            </w:r>
          </w:p>
          <w:p w:rsidR="00F154FD" w:rsidRPr="001A223B" w:rsidRDefault="00F154FD" w:rsidP="0053479D">
            <w:pPr>
              <w:rPr>
                <w:sz w:val="24"/>
                <w:szCs w:val="24"/>
              </w:rPr>
            </w:pPr>
          </w:p>
        </w:tc>
        <w:tc>
          <w:tcPr>
            <w:tcW w:w="4785" w:type="dxa"/>
            <w:tcBorders>
              <w:left w:val="nil"/>
            </w:tcBorders>
            <w:shd w:val="clear" w:color="auto" w:fill="auto"/>
          </w:tcPr>
          <w:p w:rsidR="00F154FD" w:rsidRDefault="00563C45" w:rsidP="0053479D">
            <w:pPr>
              <w:rPr>
                <w:b/>
                <w:sz w:val="24"/>
                <w:szCs w:val="24"/>
              </w:rPr>
            </w:pPr>
            <w:r>
              <w:rPr>
                <w:b/>
                <w:sz w:val="24"/>
                <w:szCs w:val="24"/>
              </w:rPr>
              <w:t>Кому___________________________________</w:t>
            </w:r>
          </w:p>
          <w:p w:rsidR="00563C45" w:rsidRPr="001A223B" w:rsidRDefault="00563C45" w:rsidP="0053479D">
            <w:pPr>
              <w:rPr>
                <w:b/>
                <w:sz w:val="24"/>
                <w:szCs w:val="24"/>
              </w:rPr>
            </w:pPr>
            <w:r>
              <w:rPr>
                <w:b/>
                <w:sz w:val="24"/>
                <w:szCs w:val="24"/>
              </w:rPr>
              <w:t>________________________________________</w:t>
            </w:r>
          </w:p>
          <w:p w:rsidR="00F154FD" w:rsidRPr="001A223B" w:rsidRDefault="00F154FD" w:rsidP="0053479D">
            <w:pPr>
              <w:jc w:val="right"/>
              <w:rPr>
                <w:sz w:val="24"/>
                <w:szCs w:val="24"/>
              </w:rPr>
            </w:pPr>
          </w:p>
        </w:tc>
      </w:tr>
      <w:tr w:rsidR="00F154FD" w:rsidRPr="001A223B" w:rsidTr="0053479D">
        <w:tc>
          <w:tcPr>
            <w:tcW w:w="4820" w:type="dxa"/>
            <w:vMerge/>
            <w:tcBorders>
              <w:top w:val="single" w:sz="4" w:space="0" w:color="auto"/>
            </w:tcBorders>
          </w:tcPr>
          <w:p w:rsidR="00F154FD" w:rsidRPr="001A223B" w:rsidRDefault="00F154FD" w:rsidP="0053479D">
            <w:pPr>
              <w:rPr>
                <w:sz w:val="24"/>
                <w:szCs w:val="24"/>
              </w:rPr>
            </w:pPr>
          </w:p>
        </w:tc>
        <w:tc>
          <w:tcPr>
            <w:tcW w:w="4785" w:type="dxa"/>
            <w:tcBorders>
              <w:left w:val="nil"/>
              <w:bottom w:val="single" w:sz="4" w:space="0" w:color="auto"/>
            </w:tcBorders>
            <w:shd w:val="clear" w:color="auto" w:fill="auto"/>
            <w:vAlign w:val="bottom"/>
          </w:tcPr>
          <w:p w:rsidR="00F154FD" w:rsidRPr="001A223B" w:rsidRDefault="00F154FD" w:rsidP="0053479D">
            <w:pPr>
              <w:rPr>
                <w:sz w:val="24"/>
                <w:szCs w:val="24"/>
              </w:rPr>
            </w:pPr>
            <w:r w:rsidRPr="001A223B">
              <w:rPr>
                <w:sz w:val="24"/>
                <w:szCs w:val="24"/>
              </w:rPr>
              <w:t>От</w:t>
            </w:r>
          </w:p>
        </w:tc>
      </w:tr>
      <w:tr w:rsidR="00F154FD" w:rsidRPr="001A223B" w:rsidTr="0053479D">
        <w:tc>
          <w:tcPr>
            <w:tcW w:w="4820" w:type="dxa"/>
            <w:vMerge/>
            <w:tcBorders>
              <w:top w:val="single" w:sz="4" w:space="0" w:color="auto"/>
            </w:tcBorders>
          </w:tcPr>
          <w:p w:rsidR="00F154FD" w:rsidRPr="001A223B" w:rsidRDefault="00F154FD" w:rsidP="0053479D">
            <w:pPr>
              <w:rPr>
                <w:sz w:val="24"/>
                <w:szCs w:val="24"/>
              </w:rPr>
            </w:pPr>
          </w:p>
        </w:tc>
        <w:tc>
          <w:tcPr>
            <w:tcW w:w="4785" w:type="dxa"/>
            <w:tcBorders>
              <w:top w:val="single" w:sz="4" w:space="0" w:color="auto"/>
              <w:left w:val="nil"/>
              <w:bottom w:val="single" w:sz="4" w:space="0" w:color="auto"/>
            </w:tcBorders>
            <w:shd w:val="clear" w:color="auto" w:fill="auto"/>
            <w:vAlign w:val="bottom"/>
          </w:tcPr>
          <w:p w:rsidR="00F154FD" w:rsidRPr="001A223B" w:rsidRDefault="00F154FD" w:rsidP="0053479D">
            <w:pPr>
              <w:rPr>
                <w:sz w:val="24"/>
                <w:szCs w:val="24"/>
              </w:rPr>
            </w:pPr>
          </w:p>
        </w:tc>
      </w:tr>
      <w:tr w:rsidR="00F154FD" w:rsidRPr="001A223B" w:rsidTr="0053479D">
        <w:tc>
          <w:tcPr>
            <w:tcW w:w="4820" w:type="dxa"/>
            <w:vMerge/>
            <w:tcBorders>
              <w:top w:val="single" w:sz="4" w:space="0" w:color="auto"/>
            </w:tcBorders>
          </w:tcPr>
          <w:p w:rsidR="00F154FD" w:rsidRPr="001A223B" w:rsidRDefault="00F154FD" w:rsidP="0053479D">
            <w:pPr>
              <w:rPr>
                <w:sz w:val="24"/>
                <w:szCs w:val="24"/>
              </w:rPr>
            </w:pPr>
          </w:p>
        </w:tc>
        <w:tc>
          <w:tcPr>
            <w:tcW w:w="4785" w:type="dxa"/>
            <w:tcBorders>
              <w:top w:val="single" w:sz="4" w:space="0" w:color="auto"/>
              <w:left w:val="nil"/>
              <w:bottom w:val="single" w:sz="4" w:space="0" w:color="auto"/>
            </w:tcBorders>
            <w:shd w:val="clear" w:color="auto" w:fill="auto"/>
            <w:vAlign w:val="bottom"/>
          </w:tcPr>
          <w:p w:rsidR="00F154FD" w:rsidRPr="001A223B" w:rsidRDefault="00F154FD" w:rsidP="0053479D">
            <w:pPr>
              <w:rPr>
                <w:sz w:val="24"/>
                <w:szCs w:val="24"/>
              </w:rPr>
            </w:pPr>
          </w:p>
        </w:tc>
      </w:tr>
      <w:tr w:rsidR="00F154FD" w:rsidRPr="001A223B" w:rsidTr="0053479D">
        <w:tc>
          <w:tcPr>
            <w:tcW w:w="4820" w:type="dxa"/>
            <w:vMerge/>
            <w:tcBorders>
              <w:top w:val="single" w:sz="4" w:space="0" w:color="auto"/>
            </w:tcBorders>
          </w:tcPr>
          <w:p w:rsidR="00F154FD" w:rsidRPr="001A223B" w:rsidRDefault="00F154FD" w:rsidP="0053479D">
            <w:pPr>
              <w:rPr>
                <w:sz w:val="24"/>
                <w:szCs w:val="24"/>
              </w:rPr>
            </w:pPr>
          </w:p>
        </w:tc>
        <w:tc>
          <w:tcPr>
            <w:tcW w:w="4785" w:type="dxa"/>
            <w:tcBorders>
              <w:top w:val="single" w:sz="4" w:space="0" w:color="auto"/>
              <w:left w:val="nil"/>
              <w:bottom w:val="single" w:sz="4" w:space="0" w:color="auto"/>
            </w:tcBorders>
            <w:shd w:val="clear" w:color="auto" w:fill="auto"/>
            <w:vAlign w:val="bottom"/>
          </w:tcPr>
          <w:p w:rsidR="00F154FD" w:rsidRPr="001A223B" w:rsidRDefault="00F154FD" w:rsidP="0053479D">
            <w:pPr>
              <w:rPr>
                <w:sz w:val="24"/>
                <w:szCs w:val="24"/>
              </w:rPr>
            </w:pPr>
          </w:p>
        </w:tc>
      </w:tr>
      <w:tr w:rsidR="00F154FD" w:rsidRPr="001A223B" w:rsidTr="0053479D">
        <w:trPr>
          <w:trHeight w:val="411"/>
        </w:trPr>
        <w:tc>
          <w:tcPr>
            <w:tcW w:w="4820" w:type="dxa"/>
            <w:vMerge/>
            <w:tcBorders>
              <w:top w:val="single" w:sz="4" w:space="0" w:color="auto"/>
            </w:tcBorders>
          </w:tcPr>
          <w:p w:rsidR="00F154FD" w:rsidRPr="001A223B" w:rsidRDefault="00F154FD" w:rsidP="0053479D">
            <w:pPr>
              <w:rPr>
                <w:sz w:val="24"/>
                <w:szCs w:val="24"/>
              </w:rPr>
            </w:pPr>
          </w:p>
        </w:tc>
        <w:tc>
          <w:tcPr>
            <w:tcW w:w="4785" w:type="dxa"/>
            <w:tcBorders>
              <w:top w:val="single" w:sz="4" w:space="0" w:color="auto"/>
              <w:left w:val="nil"/>
              <w:bottom w:val="single" w:sz="4" w:space="0" w:color="auto"/>
            </w:tcBorders>
            <w:shd w:val="clear" w:color="auto" w:fill="auto"/>
            <w:vAlign w:val="bottom"/>
          </w:tcPr>
          <w:p w:rsidR="00F154FD" w:rsidRPr="001A223B" w:rsidRDefault="00F154FD" w:rsidP="0053479D">
            <w:pPr>
              <w:rPr>
                <w:sz w:val="24"/>
                <w:szCs w:val="24"/>
              </w:rPr>
            </w:pPr>
            <w:proofErr w:type="spellStart"/>
            <w:r w:rsidRPr="001A223B">
              <w:rPr>
                <w:sz w:val="24"/>
                <w:szCs w:val="24"/>
              </w:rPr>
              <w:t>Конт</w:t>
            </w:r>
            <w:proofErr w:type="gramStart"/>
            <w:r w:rsidRPr="001A223B">
              <w:rPr>
                <w:sz w:val="24"/>
                <w:szCs w:val="24"/>
              </w:rPr>
              <w:t>.т</w:t>
            </w:r>
            <w:proofErr w:type="gramEnd"/>
            <w:r w:rsidRPr="001A223B">
              <w:rPr>
                <w:sz w:val="24"/>
                <w:szCs w:val="24"/>
              </w:rPr>
              <w:t>ел</w:t>
            </w:r>
            <w:proofErr w:type="spellEnd"/>
            <w:r w:rsidRPr="001A223B">
              <w:rPr>
                <w:sz w:val="24"/>
                <w:szCs w:val="24"/>
              </w:rPr>
              <w:t>.</w:t>
            </w:r>
          </w:p>
        </w:tc>
      </w:tr>
    </w:tbl>
    <w:p w:rsidR="00F154FD" w:rsidRPr="001A223B" w:rsidRDefault="00F154FD" w:rsidP="00F154FD">
      <w:pPr>
        <w:ind w:firstLine="993"/>
        <w:jc w:val="center"/>
        <w:rPr>
          <w:b/>
          <w:sz w:val="24"/>
          <w:szCs w:val="24"/>
        </w:rPr>
      </w:pPr>
    </w:p>
    <w:p w:rsidR="00F154FD" w:rsidRPr="001A223B" w:rsidRDefault="00F154FD" w:rsidP="00F154FD">
      <w:pPr>
        <w:ind w:firstLine="993"/>
        <w:jc w:val="center"/>
        <w:rPr>
          <w:b/>
          <w:sz w:val="24"/>
          <w:szCs w:val="24"/>
        </w:rPr>
      </w:pPr>
      <w:r w:rsidRPr="001A223B">
        <w:rPr>
          <w:b/>
          <w:sz w:val="24"/>
          <w:szCs w:val="24"/>
        </w:rPr>
        <w:t>Уважаем</w:t>
      </w:r>
      <w:r w:rsidR="001A223B">
        <w:rPr>
          <w:b/>
          <w:sz w:val="24"/>
          <w:szCs w:val="24"/>
        </w:rPr>
        <w:t xml:space="preserve">ый </w:t>
      </w:r>
      <w:r w:rsidR="00563C45">
        <w:rPr>
          <w:b/>
          <w:sz w:val="24"/>
          <w:szCs w:val="24"/>
        </w:rPr>
        <w:t>______________________</w:t>
      </w:r>
      <w:r w:rsidRPr="001A223B">
        <w:rPr>
          <w:b/>
          <w:sz w:val="24"/>
          <w:szCs w:val="24"/>
        </w:rPr>
        <w:t>!</w:t>
      </w:r>
    </w:p>
    <w:p w:rsidR="00F154FD" w:rsidRPr="001A223B" w:rsidRDefault="00F154FD" w:rsidP="00F154FD">
      <w:pPr>
        <w:ind w:firstLine="993"/>
        <w:jc w:val="center"/>
        <w:rPr>
          <w:sz w:val="24"/>
          <w:szCs w:val="24"/>
        </w:rPr>
      </w:pPr>
    </w:p>
    <w:p w:rsidR="00F154FD" w:rsidRPr="001A223B" w:rsidRDefault="00F154FD" w:rsidP="00F154FD">
      <w:pPr>
        <w:ind w:firstLine="540"/>
        <w:jc w:val="both"/>
        <w:rPr>
          <w:sz w:val="24"/>
          <w:szCs w:val="24"/>
        </w:rPr>
      </w:pPr>
      <w:r w:rsidRPr="001A223B">
        <w:rPr>
          <w:sz w:val="24"/>
          <w:szCs w:val="24"/>
        </w:rPr>
        <w:t xml:space="preserve">Прошу заключить договор на поставку газа с «01»____________20___ г. </w:t>
      </w:r>
    </w:p>
    <w:p w:rsidR="00F154FD" w:rsidRPr="001A223B" w:rsidRDefault="00F154FD" w:rsidP="00F154FD">
      <w:pPr>
        <w:spacing w:before="200"/>
        <w:jc w:val="both"/>
        <w:rPr>
          <w:sz w:val="24"/>
          <w:szCs w:val="24"/>
        </w:rPr>
      </w:pPr>
      <w:r w:rsidRPr="001A223B">
        <w:rPr>
          <w:sz w:val="24"/>
          <w:szCs w:val="24"/>
        </w:rPr>
        <w:t>с ________________________________________________________________</w:t>
      </w:r>
    </w:p>
    <w:p w:rsidR="00F154FD" w:rsidRPr="001A223B" w:rsidRDefault="00F154FD" w:rsidP="00F154FD">
      <w:pPr>
        <w:jc w:val="center"/>
        <w:rPr>
          <w:sz w:val="24"/>
          <w:szCs w:val="24"/>
        </w:rPr>
      </w:pPr>
      <w:r w:rsidRPr="001A223B">
        <w:rPr>
          <w:sz w:val="24"/>
          <w:szCs w:val="24"/>
        </w:rPr>
        <w:t>(наименование покупателя)</w:t>
      </w:r>
    </w:p>
    <w:p w:rsidR="00F154FD" w:rsidRPr="001A223B" w:rsidRDefault="00F154FD" w:rsidP="00F154FD">
      <w:pPr>
        <w:jc w:val="center"/>
        <w:rPr>
          <w:sz w:val="24"/>
          <w:szCs w:val="24"/>
        </w:rPr>
      </w:pPr>
    </w:p>
    <w:p w:rsidR="00F154FD" w:rsidRPr="001A223B" w:rsidRDefault="00F154FD" w:rsidP="00F154FD">
      <w:pPr>
        <w:rPr>
          <w:sz w:val="24"/>
          <w:szCs w:val="24"/>
        </w:rPr>
      </w:pPr>
      <w:r w:rsidRPr="001A223B">
        <w:rPr>
          <w:sz w:val="24"/>
          <w:szCs w:val="24"/>
        </w:rPr>
        <w:t xml:space="preserve">в связи </w:t>
      </w:r>
      <w:proofErr w:type="gramStart"/>
      <w:r w:rsidRPr="001A223B">
        <w:rPr>
          <w:sz w:val="24"/>
          <w:szCs w:val="24"/>
        </w:rPr>
        <w:t>с</w:t>
      </w:r>
      <w:proofErr w:type="gramEnd"/>
      <w:r w:rsidRPr="001A223B">
        <w:rPr>
          <w:sz w:val="24"/>
          <w:szCs w:val="24"/>
        </w:rPr>
        <w:t>__________________________________________________________</w:t>
      </w:r>
    </w:p>
    <w:p w:rsidR="00F154FD" w:rsidRPr="001A223B" w:rsidRDefault="00F154FD" w:rsidP="00F154FD">
      <w:pPr>
        <w:jc w:val="center"/>
        <w:rPr>
          <w:sz w:val="24"/>
          <w:szCs w:val="24"/>
        </w:rPr>
      </w:pPr>
      <w:proofErr w:type="gramStart"/>
      <w:r w:rsidRPr="001A223B">
        <w:rPr>
          <w:sz w:val="24"/>
          <w:szCs w:val="24"/>
        </w:rPr>
        <w:t>(указать причину заключения договора: новая газификация, покупка</w:t>
      </w:r>
      <w:proofErr w:type="gramEnd"/>
    </w:p>
    <w:p w:rsidR="00F154FD" w:rsidRPr="001A223B" w:rsidRDefault="00F154FD" w:rsidP="00F154FD">
      <w:pPr>
        <w:jc w:val="both"/>
        <w:rPr>
          <w:sz w:val="24"/>
          <w:szCs w:val="24"/>
        </w:rPr>
      </w:pPr>
      <w:r w:rsidRPr="001A223B">
        <w:rPr>
          <w:sz w:val="24"/>
          <w:szCs w:val="24"/>
        </w:rPr>
        <w:t>_________________________________________________________________</w:t>
      </w:r>
    </w:p>
    <w:p w:rsidR="00F154FD" w:rsidRPr="001A223B" w:rsidRDefault="00F154FD" w:rsidP="00F154FD">
      <w:pPr>
        <w:ind w:firstLine="993"/>
        <w:jc w:val="center"/>
        <w:rPr>
          <w:sz w:val="24"/>
          <w:szCs w:val="24"/>
        </w:rPr>
      </w:pPr>
      <w:r w:rsidRPr="001A223B">
        <w:rPr>
          <w:sz w:val="24"/>
          <w:szCs w:val="24"/>
        </w:rPr>
        <w:t>газифицированного объекта недвижимости, реорганизация юридического лица и т.д.)</w:t>
      </w:r>
    </w:p>
    <w:p w:rsidR="00F154FD" w:rsidRPr="001A223B" w:rsidRDefault="00F154FD" w:rsidP="00F154FD">
      <w:pPr>
        <w:jc w:val="both"/>
        <w:rPr>
          <w:sz w:val="24"/>
          <w:szCs w:val="24"/>
        </w:rPr>
      </w:pPr>
    </w:p>
    <w:p w:rsidR="00F154FD" w:rsidRPr="001A223B" w:rsidRDefault="00F154FD" w:rsidP="00F154FD">
      <w:pPr>
        <w:jc w:val="center"/>
        <w:rPr>
          <w:sz w:val="24"/>
          <w:szCs w:val="24"/>
        </w:rPr>
      </w:pPr>
      <w:r w:rsidRPr="001A223B">
        <w:rPr>
          <w:sz w:val="24"/>
          <w:szCs w:val="24"/>
        </w:rPr>
        <w:t>на объект, находящийся по адресу: ___________________________________</w:t>
      </w:r>
    </w:p>
    <w:p w:rsidR="00F154FD" w:rsidRPr="001A223B" w:rsidRDefault="00F154FD" w:rsidP="00F154FD">
      <w:pPr>
        <w:spacing w:before="120"/>
        <w:jc w:val="both"/>
        <w:rPr>
          <w:sz w:val="24"/>
          <w:szCs w:val="24"/>
        </w:rPr>
      </w:pPr>
      <w:r w:rsidRPr="001A223B">
        <w:rPr>
          <w:sz w:val="24"/>
          <w:szCs w:val="24"/>
        </w:rPr>
        <w:t xml:space="preserve">_________________________________________________________________, </w:t>
      </w:r>
    </w:p>
    <w:p w:rsidR="00F154FD" w:rsidRPr="001A223B" w:rsidRDefault="00F154FD" w:rsidP="00F154FD">
      <w:pPr>
        <w:spacing w:after="120"/>
        <w:jc w:val="both"/>
        <w:rPr>
          <w:sz w:val="24"/>
          <w:szCs w:val="24"/>
        </w:rPr>
      </w:pPr>
      <w:r w:rsidRPr="001A223B">
        <w:rPr>
          <w:sz w:val="24"/>
          <w:szCs w:val="24"/>
        </w:rPr>
        <w:t>в объеме (тыс. м</w:t>
      </w:r>
      <w:r w:rsidRPr="001A223B">
        <w:rPr>
          <w:sz w:val="24"/>
          <w:szCs w:val="24"/>
          <w:vertAlign w:val="superscript"/>
        </w:rPr>
        <w:t>3</w:t>
      </w:r>
      <w:r w:rsidRPr="001A223B">
        <w:rPr>
          <w:sz w:val="24"/>
          <w:szCs w:val="24"/>
        </w:rPr>
        <w:t>):</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2004"/>
        <w:gridCol w:w="2004"/>
        <w:gridCol w:w="2004"/>
        <w:gridCol w:w="2004"/>
      </w:tblGrid>
      <w:tr w:rsidR="00F154FD" w:rsidRPr="001A223B" w:rsidTr="0053479D">
        <w:tc>
          <w:tcPr>
            <w:tcW w:w="2004" w:type="dxa"/>
            <w:tcBorders>
              <w:bottom w:val="single" w:sz="4" w:space="0" w:color="auto"/>
            </w:tcBorders>
          </w:tcPr>
          <w:p w:rsidR="00F154FD" w:rsidRPr="001A223B" w:rsidRDefault="00F154FD" w:rsidP="0053479D">
            <w:pPr>
              <w:jc w:val="center"/>
              <w:rPr>
                <w:sz w:val="24"/>
                <w:szCs w:val="24"/>
              </w:rPr>
            </w:pPr>
            <w:r w:rsidRPr="001A223B">
              <w:rPr>
                <w:sz w:val="24"/>
                <w:szCs w:val="24"/>
              </w:rPr>
              <w:t>Год</w:t>
            </w:r>
          </w:p>
        </w:tc>
        <w:tc>
          <w:tcPr>
            <w:tcW w:w="2004" w:type="dxa"/>
          </w:tcPr>
          <w:p w:rsidR="00F154FD" w:rsidRPr="001A223B" w:rsidRDefault="00F154FD" w:rsidP="0053479D">
            <w:pPr>
              <w:jc w:val="center"/>
              <w:rPr>
                <w:sz w:val="24"/>
                <w:szCs w:val="24"/>
              </w:rPr>
            </w:pPr>
            <w:r w:rsidRPr="001A223B">
              <w:rPr>
                <w:sz w:val="24"/>
                <w:szCs w:val="24"/>
              </w:rPr>
              <w:t>1 кв.</w:t>
            </w:r>
          </w:p>
        </w:tc>
        <w:tc>
          <w:tcPr>
            <w:tcW w:w="2004" w:type="dxa"/>
          </w:tcPr>
          <w:p w:rsidR="00F154FD" w:rsidRPr="001A223B" w:rsidRDefault="00F154FD" w:rsidP="0053479D">
            <w:pPr>
              <w:jc w:val="center"/>
              <w:rPr>
                <w:sz w:val="24"/>
                <w:szCs w:val="24"/>
              </w:rPr>
            </w:pPr>
            <w:r w:rsidRPr="001A223B">
              <w:rPr>
                <w:sz w:val="24"/>
                <w:szCs w:val="24"/>
              </w:rPr>
              <w:t>2 кв.</w:t>
            </w:r>
          </w:p>
        </w:tc>
        <w:tc>
          <w:tcPr>
            <w:tcW w:w="2004" w:type="dxa"/>
          </w:tcPr>
          <w:p w:rsidR="00F154FD" w:rsidRPr="001A223B" w:rsidRDefault="00F154FD" w:rsidP="0053479D">
            <w:pPr>
              <w:jc w:val="center"/>
              <w:rPr>
                <w:sz w:val="24"/>
                <w:szCs w:val="24"/>
              </w:rPr>
            </w:pPr>
            <w:r w:rsidRPr="001A223B">
              <w:rPr>
                <w:sz w:val="24"/>
                <w:szCs w:val="24"/>
              </w:rPr>
              <w:t>3 кв.</w:t>
            </w:r>
          </w:p>
        </w:tc>
        <w:tc>
          <w:tcPr>
            <w:tcW w:w="2004" w:type="dxa"/>
          </w:tcPr>
          <w:p w:rsidR="00F154FD" w:rsidRPr="001A223B" w:rsidRDefault="00F154FD" w:rsidP="0053479D">
            <w:pPr>
              <w:jc w:val="center"/>
              <w:rPr>
                <w:sz w:val="24"/>
                <w:szCs w:val="24"/>
              </w:rPr>
            </w:pPr>
            <w:r w:rsidRPr="001A223B">
              <w:rPr>
                <w:sz w:val="24"/>
                <w:szCs w:val="24"/>
              </w:rPr>
              <w:t>4 кв.</w:t>
            </w:r>
          </w:p>
        </w:tc>
      </w:tr>
      <w:tr w:rsidR="00F154FD" w:rsidRPr="001A223B" w:rsidTr="0053479D">
        <w:tc>
          <w:tcPr>
            <w:tcW w:w="2004" w:type="dxa"/>
            <w:tcBorders>
              <w:bottom w:val="nil"/>
            </w:tcBorders>
          </w:tcPr>
          <w:p w:rsidR="00F154FD" w:rsidRPr="001A223B" w:rsidRDefault="00F154FD" w:rsidP="0053479D">
            <w:pPr>
              <w:jc w:val="both"/>
              <w:rPr>
                <w:sz w:val="24"/>
                <w:szCs w:val="24"/>
              </w:rPr>
            </w:pPr>
          </w:p>
        </w:tc>
        <w:tc>
          <w:tcPr>
            <w:tcW w:w="2004" w:type="dxa"/>
          </w:tcPr>
          <w:p w:rsidR="00F154FD" w:rsidRPr="001A223B" w:rsidRDefault="00F154FD" w:rsidP="0053479D">
            <w:pPr>
              <w:jc w:val="both"/>
              <w:rPr>
                <w:sz w:val="24"/>
                <w:szCs w:val="24"/>
              </w:rPr>
            </w:pPr>
          </w:p>
        </w:tc>
        <w:tc>
          <w:tcPr>
            <w:tcW w:w="2004" w:type="dxa"/>
          </w:tcPr>
          <w:p w:rsidR="00F154FD" w:rsidRPr="001A223B" w:rsidRDefault="00F154FD" w:rsidP="0053479D">
            <w:pPr>
              <w:jc w:val="both"/>
              <w:rPr>
                <w:sz w:val="24"/>
                <w:szCs w:val="24"/>
              </w:rPr>
            </w:pPr>
          </w:p>
        </w:tc>
        <w:tc>
          <w:tcPr>
            <w:tcW w:w="2004" w:type="dxa"/>
          </w:tcPr>
          <w:p w:rsidR="00F154FD" w:rsidRPr="001A223B" w:rsidRDefault="00F154FD" w:rsidP="0053479D">
            <w:pPr>
              <w:jc w:val="both"/>
              <w:rPr>
                <w:sz w:val="24"/>
                <w:szCs w:val="24"/>
              </w:rPr>
            </w:pPr>
          </w:p>
        </w:tc>
        <w:tc>
          <w:tcPr>
            <w:tcW w:w="2004" w:type="dxa"/>
          </w:tcPr>
          <w:p w:rsidR="00F154FD" w:rsidRPr="001A223B" w:rsidRDefault="00F154FD" w:rsidP="0053479D">
            <w:pPr>
              <w:jc w:val="both"/>
              <w:rPr>
                <w:sz w:val="24"/>
                <w:szCs w:val="24"/>
              </w:rPr>
            </w:pPr>
          </w:p>
        </w:tc>
      </w:tr>
      <w:tr w:rsidR="00F154FD" w:rsidRPr="001A223B" w:rsidTr="0053479D">
        <w:tc>
          <w:tcPr>
            <w:tcW w:w="2004" w:type="dxa"/>
            <w:tcBorders>
              <w:top w:val="nil"/>
              <w:bottom w:val="nil"/>
            </w:tcBorders>
          </w:tcPr>
          <w:p w:rsidR="00F154FD" w:rsidRPr="001A223B" w:rsidRDefault="00F154FD" w:rsidP="0053479D">
            <w:pPr>
              <w:jc w:val="both"/>
              <w:rPr>
                <w:sz w:val="24"/>
                <w:szCs w:val="24"/>
              </w:rPr>
            </w:pPr>
          </w:p>
        </w:tc>
        <w:tc>
          <w:tcPr>
            <w:tcW w:w="2004" w:type="dxa"/>
          </w:tcPr>
          <w:p w:rsidR="00F154FD" w:rsidRPr="001A223B" w:rsidRDefault="00F154FD" w:rsidP="0053479D">
            <w:pPr>
              <w:jc w:val="both"/>
              <w:rPr>
                <w:sz w:val="24"/>
                <w:szCs w:val="24"/>
              </w:rPr>
            </w:pPr>
            <w:r w:rsidRPr="001A223B">
              <w:rPr>
                <w:sz w:val="24"/>
                <w:szCs w:val="24"/>
              </w:rPr>
              <w:t xml:space="preserve">Январь –  </w:t>
            </w:r>
          </w:p>
        </w:tc>
        <w:tc>
          <w:tcPr>
            <w:tcW w:w="2004" w:type="dxa"/>
          </w:tcPr>
          <w:p w:rsidR="00F154FD" w:rsidRPr="001A223B" w:rsidRDefault="00F154FD" w:rsidP="0053479D">
            <w:pPr>
              <w:jc w:val="both"/>
              <w:rPr>
                <w:sz w:val="24"/>
                <w:szCs w:val="24"/>
              </w:rPr>
            </w:pPr>
            <w:r w:rsidRPr="001A223B">
              <w:rPr>
                <w:sz w:val="24"/>
                <w:szCs w:val="24"/>
              </w:rPr>
              <w:t xml:space="preserve">Апрель -  </w:t>
            </w:r>
          </w:p>
        </w:tc>
        <w:tc>
          <w:tcPr>
            <w:tcW w:w="2004" w:type="dxa"/>
          </w:tcPr>
          <w:p w:rsidR="00F154FD" w:rsidRPr="001A223B" w:rsidRDefault="00F154FD" w:rsidP="0053479D">
            <w:pPr>
              <w:jc w:val="both"/>
              <w:rPr>
                <w:sz w:val="24"/>
                <w:szCs w:val="24"/>
              </w:rPr>
            </w:pPr>
            <w:r w:rsidRPr="001A223B">
              <w:rPr>
                <w:sz w:val="24"/>
                <w:szCs w:val="24"/>
              </w:rPr>
              <w:t>Июль -</w:t>
            </w:r>
          </w:p>
        </w:tc>
        <w:tc>
          <w:tcPr>
            <w:tcW w:w="2004" w:type="dxa"/>
          </w:tcPr>
          <w:p w:rsidR="00F154FD" w:rsidRPr="001A223B" w:rsidRDefault="00F154FD" w:rsidP="0053479D">
            <w:pPr>
              <w:jc w:val="both"/>
              <w:rPr>
                <w:sz w:val="24"/>
                <w:szCs w:val="24"/>
              </w:rPr>
            </w:pPr>
            <w:r w:rsidRPr="001A223B">
              <w:rPr>
                <w:sz w:val="24"/>
                <w:szCs w:val="24"/>
              </w:rPr>
              <w:t xml:space="preserve">Октябрь - </w:t>
            </w:r>
          </w:p>
        </w:tc>
      </w:tr>
      <w:tr w:rsidR="00F154FD" w:rsidRPr="001A223B" w:rsidTr="0053479D">
        <w:tc>
          <w:tcPr>
            <w:tcW w:w="2004" w:type="dxa"/>
            <w:tcBorders>
              <w:top w:val="nil"/>
              <w:bottom w:val="nil"/>
            </w:tcBorders>
          </w:tcPr>
          <w:p w:rsidR="00F154FD" w:rsidRPr="001A223B" w:rsidRDefault="00F154FD" w:rsidP="0053479D">
            <w:pPr>
              <w:jc w:val="both"/>
              <w:rPr>
                <w:sz w:val="24"/>
                <w:szCs w:val="24"/>
              </w:rPr>
            </w:pPr>
          </w:p>
        </w:tc>
        <w:tc>
          <w:tcPr>
            <w:tcW w:w="2004" w:type="dxa"/>
          </w:tcPr>
          <w:p w:rsidR="00F154FD" w:rsidRPr="001A223B" w:rsidRDefault="00F154FD" w:rsidP="0053479D">
            <w:pPr>
              <w:jc w:val="both"/>
              <w:rPr>
                <w:sz w:val="24"/>
                <w:szCs w:val="24"/>
              </w:rPr>
            </w:pPr>
            <w:r w:rsidRPr="001A223B">
              <w:rPr>
                <w:sz w:val="24"/>
                <w:szCs w:val="24"/>
              </w:rPr>
              <w:t xml:space="preserve">Февраль - </w:t>
            </w:r>
          </w:p>
        </w:tc>
        <w:tc>
          <w:tcPr>
            <w:tcW w:w="2004" w:type="dxa"/>
          </w:tcPr>
          <w:p w:rsidR="00F154FD" w:rsidRPr="001A223B" w:rsidRDefault="00F154FD" w:rsidP="0053479D">
            <w:pPr>
              <w:jc w:val="both"/>
              <w:rPr>
                <w:sz w:val="24"/>
                <w:szCs w:val="24"/>
              </w:rPr>
            </w:pPr>
            <w:r w:rsidRPr="001A223B">
              <w:rPr>
                <w:sz w:val="24"/>
                <w:szCs w:val="24"/>
              </w:rPr>
              <w:t xml:space="preserve">Май - </w:t>
            </w:r>
          </w:p>
        </w:tc>
        <w:tc>
          <w:tcPr>
            <w:tcW w:w="2004" w:type="dxa"/>
          </w:tcPr>
          <w:p w:rsidR="00F154FD" w:rsidRPr="001A223B" w:rsidRDefault="00F154FD" w:rsidP="0053479D">
            <w:pPr>
              <w:jc w:val="both"/>
              <w:rPr>
                <w:sz w:val="24"/>
                <w:szCs w:val="24"/>
              </w:rPr>
            </w:pPr>
            <w:r w:rsidRPr="001A223B">
              <w:rPr>
                <w:sz w:val="24"/>
                <w:szCs w:val="24"/>
              </w:rPr>
              <w:t>Август -</w:t>
            </w:r>
          </w:p>
        </w:tc>
        <w:tc>
          <w:tcPr>
            <w:tcW w:w="2004" w:type="dxa"/>
          </w:tcPr>
          <w:p w:rsidR="00F154FD" w:rsidRPr="001A223B" w:rsidRDefault="00F154FD" w:rsidP="0053479D">
            <w:pPr>
              <w:jc w:val="both"/>
              <w:rPr>
                <w:sz w:val="24"/>
                <w:szCs w:val="24"/>
              </w:rPr>
            </w:pPr>
            <w:r w:rsidRPr="001A223B">
              <w:rPr>
                <w:sz w:val="24"/>
                <w:szCs w:val="24"/>
              </w:rPr>
              <w:t xml:space="preserve">Ноябрь - </w:t>
            </w:r>
          </w:p>
        </w:tc>
      </w:tr>
      <w:tr w:rsidR="00F154FD" w:rsidRPr="001A223B" w:rsidTr="0053479D">
        <w:tc>
          <w:tcPr>
            <w:tcW w:w="2004" w:type="dxa"/>
            <w:tcBorders>
              <w:top w:val="nil"/>
            </w:tcBorders>
          </w:tcPr>
          <w:p w:rsidR="00F154FD" w:rsidRPr="001A223B" w:rsidRDefault="00F154FD" w:rsidP="0053479D">
            <w:pPr>
              <w:jc w:val="both"/>
              <w:rPr>
                <w:sz w:val="24"/>
                <w:szCs w:val="24"/>
              </w:rPr>
            </w:pPr>
          </w:p>
        </w:tc>
        <w:tc>
          <w:tcPr>
            <w:tcW w:w="2004" w:type="dxa"/>
          </w:tcPr>
          <w:p w:rsidR="00F154FD" w:rsidRPr="001A223B" w:rsidRDefault="00F154FD" w:rsidP="0053479D">
            <w:pPr>
              <w:jc w:val="both"/>
              <w:rPr>
                <w:sz w:val="24"/>
                <w:szCs w:val="24"/>
              </w:rPr>
            </w:pPr>
            <w:r w:rsidRPr="001A223B">
              <w:rPr>
                <w:sz w:val="24"/>
                <w:szCs w:val="24"/>
              </w:rPr>
              <w:t xml:space="preserve">Март - </w:t>
            </w:r>
          </w:p>
        </w:tc>
        <w:tc>
          <w:tcPr>
            <w:tcW w:w="2004" w:type="dxa"/>
          </w:tcPr>
          <w:p w:rsidR="00F154FD" w:rsidRPr="001A223B" w:rsidRDefault="00F154FD" w:rsidP="0053479D">
            <w:pPr>
              <w:jc w:val="both"/>
              <w:rPr>
                <w:sz w:val="24"/>
                <w:szCs w:val="24"/>
              </w:rPr>
            </w:pPr>
            <w:r w:rsidRPr="001A223B">
              <w:rPr>
                <w:sz w:val="24"/>
                <w:szCs w:val="24"/>
              </w:rPr>
              <w:t xml:space="preserve">Июнь - </w:t>
            </w:r>
          </w:p>
        </w:tc>
        <w:tc>
          <w:tcPr>
            <w:tcW w:w="2004" w:type="dxa"/>
          </w:tcPr>
          <w:p w:rsidR="00F154FD" w:rsidRPr="001A223B" w:rsidRDefault="00F154FD" w:rsidP="0053479D">
            <w:pPr>
              <w:jc w:val="both"/>
              <w:rPr>
                <w:sz w:val="24"/>
                <w:szCs w:val="24"/>
              </w:rPr>
            </w:pPr>
            <w:r w:rsidRPr="001A223B">
              <w:rPr>
                <w:sz w:val="24"/>
                <w:szCs w:val="24"/>
              </w:rPr>
              <w:t>Сентябрь -</w:t>
            </w:r>
          </w:p>
        </w:tc>
        <w:tc>
          <w:tcPr>
            <w:tcW w:w="2004" w:type="dxa"/>
          </w:tcPr>
          <w:p w:rsidR="00F154FD" w:rsidRPr="001A223B" w:rsidRDefault="00F154FD" w:rsidP="0053479D">
            <w:pPr>
              <w:jc w:val="both"/>
              <w:rPr>
                <w:sz w:val="24"/>
                <w:szCs w:val="24"/>
              </w:rPr>
            </w:pPr>
            <w:r w:rsidRPr="001A223B">
              <w:rPr>
                <w:sz w:val="24"/>
                <w:szCs w:val="24"/>
              </w:rPr>
              <w:t xml:space="preserve">Декабрь - </w:t>
            </w:r>
          </w:p>
        </w:tc>
      </w:tr>
    </w:tbl>
    <w:p w:rsidR="00F154FD" w:rsidRPr="001A223B" w:rsidRDefault="00F154FD" w:rsidP="00F154FD">
      <w:pPr>
        <w:spacing w:before="120"/>
        <w:jc w:val="both"/>
        <w:rPr>
          <w:sz w:val="24"/>
          <w:szCs w:val="24"/>
        </w:rPr>
      </w:pPr>
      <w:r w:rsidRPr="001A223B">
        <w:rPr>
          <w:sz w:val="24"/>
          <w:szCs w:val="24"/>
        </w:rPr>
        <w:t xml:space="preserve">На указанном объекте установлено </w:t>
      </w:r>
      <w:proofErr w:type="spellStart"/>
      <w:r w:rsidRPr="001A223B">
        <w:rPr>
          <w:sz w:val="24"/>
          <w:szCs w:val="24"/>
        </w:rPr>
        <w:t>газопотребляющее</w:t>
      </w:r>
      <w:proofErr w:type="spellEnd"/>
      <w:r w:rsidRPr="001A223B">
        <w:rPr>
          <w:sz w:val="24"/>
          <w:szCs w:val="24"/>
        </w:rPr>
        <w:t xml:space="preserve"> оборудование:______________________________________________________ и счетчик марки __________________________ типа__________ </w:t>
      </w:r>
    </w:p>
    <w:p w:rsidR="00F154FD" w:rsidRPr="001A223B" w:rsidRDefault="00F154FD" w:rsidP="00F154FD">
      <w:pPr>
        <w:jc w:val="both"/>
        <w:rPr>
          <w:sz w:val="24"/>
          <w:szCs w:val="24"/>
        </w:rPr>
      </w:pPr>
      <w:r w:rsidRPr="001A223B">
        <w:rPr>
          <w:sz w:val="24"/>
          <w:szCs w:val="24"/>
        </w:rPr>
        <w:t>с корректором____________________ и контроллер системы телеметрии (модем) ____________________________________________________</w:t>
      </w:r>
      <w:proofErr w:type="gramStart"/>
      <w:r w:rsidRPr="001A223B">
        <w:rPr>
          <w:sz w:val="24"/>
          <w:szCs w:val="24"/>
        </w:rPr>
        <w:t xml:space="preserve"> .</w:t>
      </w:r>
      <w:proofErr w:type="gramEnd"/>
    </w:p>
    <w:p w:rsidR="00F154FD" w:rsidRPr="001A223B" w:rsidRDefault="00F154FD" w:rsidP="00F154FD">
      <w:pPr>
        <w:ind w:firstLine="993"/>
        <w:jc w:val="center"/>
        <w:rPr>
          <w:sz w:val="24"/>
          <w:szCs w:val="24"/>
        </w:rPr>
      </w:pPr>
      <w:r w:rsidRPr="001A223B">
        <w:rPr>
          <w:sz w:val="24"/>
          <w:szCs w:val="24"/>
        </w:rPr>
        <w:t>(указать марку или отсутствует)</w:t>
      </w:r>
    </w:p>
    <w:p w:rsidR="00F154FD" w:rsidRPr="001A223B" w:rsidRDefault="00F154FD" w:rsidP="00F154FD">
      <w:pPr>
        <w:pStyle w:val="a7"/>
        <w:rPr>
          <w:rFonts w:ascii="Times New Roman" w:hAnsi="Times New Roman"/>
          <w:szCs w:val="24"/>
        </w:rPr>
      </w:pPr>
      <w:r w:rsidRPr="001A223B">
        <w:rPr>
          <w:rFonts w:ascii="Times New Roman" w:hAnsi="Times New Roman"/>
          <w:szCs w:val="24"/>
        </w:rPr>
        <w:t xml:space="preserve">Оплату за поставку газа гарантирую. </w:t>
      </w:r>
    </w:p>
    <w:p w:rsidR="00F154FD" w:rsidRPr="001A223B" w:rsidRDefault="00F154FD" w:rsidP="00F154FD">
      <w:pPr>
        <w:pStyle w:val="a7"/>
        <w:rPr>
          <w:rFonts w:ascii="Times New Roman" w:hAnsi="Times New Roman"/>
          <w:szCs w:val="24"/>
        </w:rPr>
      </w:pPr>
    </w:p>
    <w:p w:rsidR="00F154FD" w:rsidRPr="001A223B" w:rsidRDefault="00F154FD" w:rsidP="00F154FD">
      <w:pPr>
        <w:pStyle w:val="a7"/>
        <w:ind w:firstLine="0"/>
        <w:rPr>
          <w:rFonts w:ascii="Times New Roman" w:hAnsi="Times New Roman"/>
          <w:szCs w:val="24"/>
        </w:rPr>
      </w:pPr>
      <w:r w:rsidRPr="001A223B">
        <w:rPr>
          <w:rFonts w:ascii="Times New Roman" w:hAnsi="Times New Roman"/>
          <w:szCs w:val="24"/>
        </w:rPr>
        <w:t>Приложение: перечень предоставляемых документов на заключение договора  - ____________</w:t>
      </w:r>
      <w:proofErr w:type="gramStart"/>
      <w:r w:rsidRPr="001A223B">
        <w:rPr>
          <w:rFonts w:ascii="Times New Roman" w:hAnsi="Times New Roman"/>
          <w:szCs w:val="24"/>
        </w:rPr>
        <w:t>л</w:t>
      </w:r>
      <w:proofErr w:type="gramEnd"/>
      <w:r w:rsidRPr="001A223B">
        <w:rPr>
          <w:rFonts w:ascii="Times New Roman" w:hAnsi="Times New Roman"/>
          <w:szCs w:val="24"/>
        </w:rPr>
        <w:t>.</w:t>
      </w:r>
    </w:p>
    <w:p w:rsidR="00F154FD" w:rsidRPr="001A223B" w:rsidRDefault="00F154FD" w:rsidP="00F154FD">
      <w:pPr>
        <w:pStyle w:val="a7"/>
        <w:rPr>
          <w:rFonts w:ascii="Times New Roman" w:hAnsi="Times New Roman"/>
          <w:szCs w:val="24"/>
        </w:rPr>
      </w:pPr>
    </w:p>
    <w:p w:rsidR="00F154FD" w:rsidRPr="001A223B" w:rsidRDefault="00F154FD" w:rsidP="00F154FD">
      <w:pPr>
        <w:pStyle w:val="a7"/>
        <w:rPr>
          <w:rFonts w:ascii="Times New Roman" w:hAnsi="Times New Roman"/>
          <w:szCs w:val="24"/>
        </w:rPr>
      </w:pPr>
      <w:r w:rsidRPr="001A223B">
        <w:rPr>
          <w:rFonts w:ascii="Times New Roman" w:hAnsi="Times New Roman"/>
          <w:szCs w:val="24"/>
        </w:rPr>
        <w:t>Руководитель (ИП) ____________________________</w:t>
      </w:r>
    </w:p>
    <w:p w:rsidR="00F154FD" w:rsidRPr="001A223B" w:rsidRDefault="00F154FD" w:rsidP="00F154FD">
      <w:pPr>
        <w:spacing w:before="60"/>
        <w:ind w:firstLine="720"/>
        <w:jc w:val="center"/>
        <w:rPr>
          <w:sz w:val="24"/>
          <w:szCs w:val="24"/>
        </w:rPr>
      </w:pPr>
      <w:r w:rsidRPr="001A223B">
        <w:rPr>
          <w:sz w:val="24"/>
          <w:szCs w:val="24"/>
        </w:rPr>
        <w:t>М.П.</w:t>
      </w:r>
    </w:p>
    <w:p w:rsidR="00F154FD" w:rsidRPr="001A223B" w:rsidRDefault="00F154FD" w:rsidP="00F154FD">
      <w:pPr>
        <w:ind w:firstLine="720"/>
        <w:jc w:val="center"/>
        <w:rPr>
          <w:sz w:val="24"/>
          <w:szCs w:val="24"/>
        </w:rPr>
      </w:pPr>
    </w:p>
    <w:p w:rsidR="00F154FD" w:rsidRPr="001A223B" w:rsidRDefault="00F154FD" w:rsidP="00F154FD">
      <w:pPr>
        <w:spacing w:line="192" w:lineRule="auto"/>
        <w:ind w:firstLine="720"/>
        <w:jc w:val="both"/>
        <w:rPr>
          <w:b/>
          <w:bCs/>
          <w:sz w:val="24"/>
          <w:szCs w:val="24"/>
          <w:u w:val="single"/>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Default="00F154FD" w:rsidP="00F154FD">
      <w:pPr>
        <w:jc w:val="right"/>
        <w:rPr>
          <w:sz w:val="24"/>
          <w:szCs w:val="24"/>
        </w:rPr>
      </w:pPr>
    </w:p>
    <w:p w:rsidR="001A223B" w:rsidRDefault="001A223B" w:rsidP="00F154FD">
      <w:pPr>
        <w:jc w:val="right"/>
        <w:rPr>
          <w:sz w:val="24"/>
          <w:szCs w:val="24"/>
        </w:rPr>
      </w:pPr>
    </w:p>
    <w:p w:rsidR="001A223B" w:rsidRDefault="001A223B" w:rsidP="00F154FD">
      <w:pPr>
        <w:jc w:val="right"/>
        <w:rPr>
          <w:sz w:val="24"/>
          <w:szCs w:val="24"/>
        </w:rPr>
      </w:pPr>
    </w:p>
    <w:p w:rsidR="00563C45" w:rsidRDefault="00563C45" w:rsidP="00F154FD">
      <w:pPr>
        <w:jc w:val="right"/>
        <w:rPr>
          <w:sz w:val="24"/>
          <w:szCs w:val="24"/>
        </w:rPr>
      </w:pPr>
    </w:p>
    <w:p w:rsidR="00563C45" w:rsidRDefault="00563C45" w:rsidP="00F154FD">
      <w:pPr>
        <w:jc w:val="right"/>
        <w:rPr>
          <w:sz w:val="24"/>
          <w:szCs w:val="24"/>
        </w:rPr>
      </w:pPr>
      <w:bookmarkStart w:id="0" w:name="_GoBack"/>
      <w:bookmarkEnd w:id="0"/>
    </w:p>
    <w:p w:rsidR="001A223B" w:rsidRDefault="001A223B" w:rsidP="00F154FD">
      <w:pPr>
        <w:jc w:val="right"/>
        <w:rPr>
          <w:sz w:val="24"/>
          <w:szCs w:val="24"/>
        </w:rPr>
      </w:pPr>
    </w:p>
    <w:p w:rsidR="001A223B" w:rsidRPr="001A223B" w:rsidRDefault="001A223B"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r w:rsidRPr="001A223B">
        <w:rPr>
          <w:sz w:val="24"/>
          <w:szCs w:val="24"/>
        </w:rPr>
        <w:t>Приложение № 2</w:t>
      </w:r>
    </w:p>
    <w:p w:rsidR="00F154FD" w:rsidRPr="001A223B" w:rsidRDefault="00F154FD" w:rsidP="00F154FD">
      <w:pPr>
        <w:ind w:right="-5"/>
        <w:rPr>
          <w:b/>
          <w:sz w:val="24"/>
          <w:szCs w:val="24"/>
        </w:rPr>
      </w:pPr>
      <w:bookmarkStart w:id="1" w:name="п40"/>
      <w:r w:rsidRPr="001A223B">
        <w:rPr>
          <w:b/>
          <w:sz w:val="24"/>
          <w:szCs w:val="24"/>
        </w:rPr>
        <w:t xml:space="preserve">Паспорт покупателя газа </w:t>
      </w:r>
    </w:p>
    <w:p w:rsidR="00F154FD" w:rsidRPr="001A223B" w:rsidRDefault="00F154FD" w:rsidP="00F154FD">
      <w:pPr>
        <w:ind w:right="-5"/>
        <w:rPr>
          <w:b/>
          <w:sz w:val="24"/>
          <w:szCs w:val="24"/>
        </w:rPr>
      </w:pPr>
      <w:r w:rsidRPr="001A223B">
        <w:rPr>
          <w:b/>
          <w:sz w:val="24"/>
          <w:szCs w:val="24"/>
        </w:rPr>
        <w:t>для бюджетных организаций</w:t>
      </w:r>
      <w:bookmarkEnd w:id="1"/>
    </w:p>
    <w:p w:rsidR="00F154FD" w:rsidRPr="001A223B" w:rsidRDefault="00F154FD" w:rsidP="00F154FD">
      <w:pPr>
        <w:ind w:right="-5"/>
        <w:jc w:val="center"/>
        <w:rPr>
          <w:b/>
          <w:sz w:val="24"/>
          <w:szCs w:val="24"/>
        </w:rPr>
      </w:pPr>
    </w:p>
    <w:p w:rsidR="00F154FD" w:rsidRPr="001A223B" w:rsidRDefault="00F154FD" w:rsidP="00F154FD">
      <w:pPr>
        <w:jc w:val="center"/>
        <w:rPr>
          <w:b/>
          <w:sz w:val="24"/>
          <w:szCs w:val="24"/>
        </w:rPr>
      </w:pPr>
      <w:r w:rsidRPr="001A223B">
        <w:rPr>
          <w:b/>
          <w:sz w:val="24"/>
          <w:szCs w:val="24"/>
        </w:rPr>
        <w:t>ПАСПОРТ покупателя газа</w:t>
      </w:r>
    </w:p>
    <w:p w:rsidR="00F154FD" w:rsidRPr="001A223B" w:rsidRDefault="00F154FD" w:rsidP="00F154FD">
      <w:pPr>
        <w:jc w:val="center"/>
        <w:rPr>
          <w:b/>
          <w:sz w:val="24"/>
          <w:szCs w:val="24"/>
        </w:rPr>
      </w:pPr>
      <w:r w:rsidRPr="001A223B">
        <w:rPr>
          <w:b/>
          <w:sz w:val="24"/>
          <w:szCs w:val="24"/>
        </w:rPr>
        <w:t>(для организаций, финансируемых из бюджета)</w:t>
      </w:r>
    </w:p>
    <w:p w:rsidR="00F154FD" w:rsidRPr="001A223B" w:rsidRDefault="00F154FD" w:rsidP="00F154FD">
      <w:pPr>
        <w:rPr>
          <w:b/>
          <w:sz w:val="24"/>
          <w:szCs w:val="24"/>
        </w:rPr>
      </w:pPr>
    </w:p>
    <w:p w:rsidR="00F154FD" w:rsidRPr="001A223B" w:rsidRDefault="00F154FD" w:rsidP="00F154FD">
      <w:pPr>
        <w:spacing w:before="120"/>
        <w:rPr>
          <w:sz w:val="24"/>
          <w:szCs w:val="24"/>
        </w:rPr>
      </w:pPr>
      <w:r w:rsidRPr="001A223B">
        <w:rPr>
          <w:sz w:val="24"/>
          <w:szCs w:val="24"/>
        </w:rPr>
        <w:t>1. Полное наименование предприятия __________________________________________</w:t>
      </w:r>
    </w:p>
    <w:p w:rsidR="00F154FD" w:rsidRPr="001A223B" w:rsidRDefault="00F154FD" w:rsidP="00F154FD">
      <w:pPr>
        <w:spacing w:before="120"/>
        <w:ind w:left="360"/>
        <w:rPr>
          <w:sz w:val="24"/>
          <w:szCs w:val="24"/>
        </w:rPr>
      </w:pPr>
      <w:r w:rsidRPr="001A223B">
        <w:rPr>
          <w:sz w:val="24"/>
          <w:szCs w:val="24"/>
        </w:rPr>
        <w:t>________________________________________________________________________</w:t>
      </w:r>
    </w:p>
    <w:p w:rsidR="00F154FD" w:rsidRPr="001A223B" w:rsidRDefault="00F154FD" w:rsidP="00F154FD">
      <w:pPr>
        <w:spacing w:before="120"/>
        <w:rPr>
          <w:sz w:val="24"/>
          <w:szCs w:val="24"/>
        </w:rPr>
      </w:pPr>
      <w:r w:rsidRPr="001A223B">
        <w:rPr>
          <w:sz w:val="24"/>
          <w:szCs w:val="24"/>
        </w:rPr>
        <w:t>2. Сокращенное наименование предприятия  ____________________________________</w:t>
      </w:r>
    </w:p>
    <w:p w:rsidR="00F154FD" w:rsidRPr="001A223B" w:rsidRDefault="00F154FD" w:rsidP="00F154FD">
      <w:pPr>
        <w:spacing w:before="120"/>
        <w:rPr>
          <w:sz w:val="24"/>
          <w:szCs w:val="24"/>
        </w:rPr>
      </w:pPr>
      <w:r w:rsidRPr="001A223B">
        <w:rPr>
          <w:sz w:val="24"/>
          <w:szCs w:val="24"/>
        </w:rPr>
        <w:t>___________________________________________________________________________</w:t>
      </w:r>
    </w:p>
    <w:p w:rsidR="00F154FD" w:rsidRPr="001A223B" w:rsidRDefault="00F154FD" w:rsidP="00F154FD">
      <w:pPr>
        <w:spacing w:before="120"/>
        <w:rPr>
          <w:sz w:val="24"/>
          <w:szCs w:val="24"/>
        </w:rPr>
      </w:pPr>
      <w:r w:rsidRPr="001A223B">
        <w:rPr>
          <w:sz w:val="24"/>
          <w:szCs w:val="24"/>
        </w:rPr>
        <w:t>3. Уровень финансирования</w:t>
      </w:r>
      <w:proofErr w:type="gramStart"/>
      <w:r w:rsidRPr="001A223B">
        <w:rPr>
          <w:sz w:val="24"/>
          <w:szCs w:val="24"/>
        </w:rPr>
        <w:t xml:space="preserve"> :</w:t>
      </w:r>
      <w:proofErr w:type="gramEnd"/>
      <w:r w:rsidRPr="001A223B">
        <w:rPr>
          <w:sz w:val="24"/>
          <w:szCs w:val="24"/>
        </w:rPr>
        <w:t xml:space="preserve"> _________________________________________________ </w:t>
      </w:r>
    </w:p>
    <w:p w:rsidR="00F154FD" w:rsidRPr="001A223B" w:rsidRDefault="00F154FD" w:rsidP="00F154FD">
      <w:pPr>
        <w:spacing w:before="120"/>
        <w:ind w:right="639" w:firstLine="720"/>
        <w:jc w:val="right"/>
        <w:rPr>
          <w:sz w:val="24"/>
          <w:szCs w:val="24"/>
        </w:rPr>
      </w:pPr>
      <w:r w:rsidRPr="001A223B">
        <w:rPr>
          <w:sz w:val="24"/>
          <w:szCs w:val="24"/>
        </w:rPr>
        <w:t>(Местный, областной, федеральный бюджет, оплата от приносящей доход деятельности)</w:t>
      </w:r>
    </w:p>
    <w:p w:rsidR="00F154FD" w:rsidRPr="001A223B" w:rsidRDefault="00F154FD" w:rsidP="00F154FD">
      <w:pPr>
        <w:spacing w:before="120"/>
        <w:rPr>
          <w:sz w:val="24"/>
          <w:szCs w:val="24"/>
        </w:rPr>
      </w:pPr>
      <w:r w:rsidRPr="001A223B">
        <w:rPr>
          <w:sz w:val="24"/>
          <w:szCs w:val="24"/>
        </w:rPr>
        <w:t>4. Министерство (ведомство)__________________________________________________</w:t>
      </w:r>
    </w:p>
    <w:p w:rsidR="00F154FD" w:rsidRPr="001A223B" w:rsidRDefault="00F154FD" w:rsidP="00F154FD">
      <w:pPr>
        <w:spacing w:before="120"/>
        <w:rPr>
          <w:sz w:val="24"/>
          <w:szCs w:val="24"/>
        </w:rPr>
      </w:pPr>
      <w:r w:rsidRPr="001A223B">
        <w:rPr>
          <w:sz w:val="24"/>
          <w:szCs w:val="24"/>
        </w:rPr>
        <w:t>5. Почтовый адрес   __________________________________________________________</w:t>
      </w:r>
    </w:p>
    <w:p w:rsidR="00F154FD" w:rsidRPr="001A223B" w:rsidRDefault="00F154FD" w:rsidP="00F154FD">
      <w:pPr>
        <w:spacing w:before="120"/>
        <w:rPr>
          <w:sz w:val="24"/>
          <w:szCs w:val="24"/>
        </w:rPr>
      </w:pPr>
      <w:r w:rsidRPr="001A223B">
        <w:rPr>
          <w:sz w:val="24"/>
          <w:szCs w:val="24"/>
        </w:rPr>
        <w:t>6. Юридический адрес  _______________________________________________________</w:t>
      </w:r>
    </w:p>
    <w:p w:rsidR="00F154FD" w:rsidRPr="001A223B" w:rsidRDefault="00F154FD" w:rsidP="00F154FD">
      <w:pPr>
        <w:spacing w:before="120"/>
        <w:rPr>
          <w:sz w:val="24"/>
          <w:szCs w:val="24"/>
        </w:rPr>
      </w:pPr>
      <w:r w:rsidRPr="001A223B">
        <w:rPr>
          <w:sz w:val="24"/>
          <w:szCs w:val="24"/>
        </w:rPr>
        <w:t>7. Фактический адрес  ________________________________________________________</w:t>
      </w:r>
    </w:p>
    <w:p w:rsidR="00F154FD" w:rsidRPr="001A223B" w:rsidRDefault="00F154FD" w:rsidP="00F154FD">
      <w:pPr>
        <w:spacing w:before="120"/>
        <w:rPr>
          <w:sz w:val="24"/>
          <w:szCs w:val="24"/>
        </w:rPr>
      </w:pPr>
      <w:r w:rsidRPr="001A223B">
        <w:rPr>
          <w:sz w:val="24"/>
          <w:szCs w:val="24"/>
        </w:rPr>
        <w:t>8. Должность руководителя  __________________________________________________</w:t>
      </w:r>
    </w:p>
    <w:p w:rsidR="00F154FD" w:rsidRPr="001A223B" w:rsidRDefault="00F154FD" w:rsidP="00F154FD">
      <w:pPr>
        <w:shd w:val="clear" w:color="auto" w:fill="FFFFFF"/>
        <w:spacing w:before="120"/>
        <w:ind w:left="17"/>
        <w:rPr>
          <w:color w:val="000000"/>
          <w:spacing w:val="-3"/>
          <w:sz w:val="24"/>
          <w:szCs w:val="24"/>
        </w:rPr>
      </w:pPr>
      <w:r w:rsidRPr="001A223B">
        <w:rPr>
          <w:color w:val="000000"/>
          <w:spacing w:val="-3"/>
          <w:sz w:val="24"/>
          <w:szCs w:val="24"/>
        </w:rPr>
        <w:t>____________________________________________________________________________</w:t>
      </w:r>
    </w:p>
    <w:p w:rsidR="00F154FD" w:rsidRPr="001A223B" w:rsidRDefault="00F154FD" w:rsidP="00F154FD">
      <w:pPr>
        <w:shd w:val="clear" w:color="auto" w:fill="FFFFFF"/>
        <w:spacing w:before="120"/>
        <w:ind w:left="17"/>
        <w:rPr>
          <w:color w:val="000000"/>
          <w:spacing w:val="-3"/>
          <w:sz w:val="24"/>
          <w:szCs w:val="24"/>
        </w:rPr>
      </w:pPr>
      <w:r w:rsidRPr="001A223B">
        <w:rPr>
          <w:color w:val="000000"/>
          <w:spacing w:val="-3"/>
          <w:sz w:val="24"/>
          <w:szCs w:val="24"/>
        </w:rPr>
        <w:t>9. Ф.И.О. руководителя, телефон_________________________________________________</w:t>
      </w:r>
    </w:p>
    <w:p w:rsidR="00F154FD" w:rsidRPr="001A223B" w:rsidRDefault="00F154FD" w:rsidP="00F154FD">
      <w:pPr>
        <w:shd w:val="clear" w:color="auto" w:fill="FFFFFF"/>
        <w:spacing w:before="120"/>
        <w:ind w:left="17"/>
        <w:rPr>
          <w:color w:val="000000"/>
          <w:spacing w:val="-3"/>
          <w:sz w:val="24"/>
          <w:szCs w:val="24"/>
        </w:rPr>
      </w:pPr>
      <w:r w:rsidRPr="001A223B">
        <w:rPr>
          <w:color w:val="000000"/>
          <w:spacing w:val="-3"/>
          <w:sz w:val="24"/>
          <w:szCs w:val="24"/>
        </w:rPr>
        <w:t>_____________________________________________________________________________</w:t>
      </w:r>
    </w:p>
    <w:p w:rsidR="00F154FD" w:rsidRPr="001A223B" w:rsidRDefault="00F154FD" w:rsidP="00F154FD">
      <w:pPr>
        <w:shd w:val="clear" w:color="auto" w:fill="FFFFFF"/>
        <w:spacing w:before="120"/>
        <w:ind w:left="17"/>
        <w:rPr>
          <w:color w:val="000000"/>
          <w:spacing w:val="-2"/>
          <w:sz w:val="24"/>
          <w:szCs w:val="24"/>
        </w:rPr>
      </w:pPr>
      <w:r w:rsidRPr="001A223B">
        <w:rPr>
          <w:color w:val="000000"/>
          <w:spacing w:val="-2"/>
          <w:sz w:val="24"/>
          <w:szCs w:val="24"/>
        </w:rPr>
        <w:t>10. Ф.И.О. заместителя руководителя, телефон_____________________________________</w:t>
      </w:r>
    </w:p>
    <w:p w:rsidR="00F154FD" w:rsidRPr="001A223B" w:rsidRDefault="00F154FD" w:rsidP="00F154FD">
      <w:pPr>
        <w:shd w:val="clear" w:color="auto" w:fill="FFFFFF"/>
        <w:spacing w:before="120"/>
        <w:ind w:left="17"/>
        <w:rPr>
          <w:color w:val="000000"/>
          <w:spacing w:val="-2"/>
          <w:sz w:val="24"/>
          <w:szCs w:val="24"/>
        </w:rPr>
      </w:pPr>
      <w:r w:rsidRPr="001A223B">
        <w:rPr>
          <w:color w:val="000000"/>
          <w:spacing w:val="-2"/>
          <w:sz w:val="24"/>
          <w:szCs w:val="24"/>
        </w:rPr>
        <w:t>____________________________________________________________________________</w:t>
      </w:r>
    </w:p>
    <w:p w:rsidR="00F154FD" w:rsidRPr="001A223B" w:rsidRDefault="00F154FD" w:rsidP="00F154FD">
      <w:pPr>
        <w:shd w:val="clear" w:color="auto" w:fill="FFFFFF"/>
        <w:spacing w:before="120"/>
        <w:ind w:left="17"/>
        <w:rPr>
          <w:color w:val="000000"/>
          <w:spacing w:val="-3"/>
          <w:sz w:val="24"/>
          <w:szCs w:val="24"/>
        </w:rPr>
      </w:pPr>
      <w:r w:rsidRPr="001A223B">
        <w:rPr>
          <w:color w:val="000000"/>
          <w:spacing w:val="-3"/>
          <w:sz w:val="24"/>
          <w:szCs w:val="24"/>
        </w:rPr>
        <w:t xml:space="preserve">11. Ф.И.О. </w:t>
      </w:r>
      <w:proofErr w:type="spellStart"/>
      <w:r w:rsidRPr="001A223B">
        <w:rPr>
          <w:color w:val="000000"/>
          <w:spacing w:val="-3"/>
          <w:sz w:val="24"/>
          <w:szCs w:val="24"/>
        </w:rPr>
        <w:t>гл</w:t>
      </w:r>
      <w:proofErr w:type="gramStart"/>
      <w:r w:rsidRPr="001A223B">
        <w:rPr>
          <w:color w:val="000000"/>
          <w:spacing w:val="-3"/>
          <w:sz w:val="24"/>
          <w:szCs w:val="24"/>
        </w:rPr>
        <w:t>.б</w:t>
      </w:r>
      <w:proofErr w:type="gramEnd"/>
      <w:r w:rsidRPr="001A223B">
        <w:rPr>
          <w:color w:val="000000"/>
          <w:spacing w:val="-3"/>
          <w:sz w:val="24"/>
          <w:szCs w:val="24"/>
        </w:rPr>
        <w:t>ухгалтера</w:t>
      </w:r>
      <w:proofErr w:type="spellEnd"/>
      <w:r w:rsidRPr="001A223B">
        <w:rPr>
          <w:color w:val="000000"/>
          <w:spacing w:val="-3"/>
          <w:sz w:val="24"/>
          <w:szCs w:val="24"/>
        </w:rPr>
        <w:t>, телефон________________________________________________</w:t>
      </w:r>
    </w:p>
    <w:p w:rsidR="00F154FD" w:rsidRPr="001A223B" w:rsidRDefault="00F154FD" w:rsidP="00F154FD">
      <w:pPr>
        <w:shd w:val="clear" w:color="auto" w:fill="FFFFFF"/>
        <w:spacing w:before="120"/>
        <w:ind w:left="17"/>
        <w:rPr>
          <w:color w:val="000000"/>
          <w:spacing w:val="-3"/>
          <w:sz w:val="24"/>
          <w:szCs w:val="24"/>
        </w:rPr>
      </w:pPr>
      <w:r w:rsidRPr="001A223B">
        <w:rPr>
          <w:color w:val="000000"/>
          <w:spacing w:val="-3"/>
          <w:sz w:val="24"/>
          <w:szCs w:val="24"/>
        </w:rPr>
        <w:t>_____________________________________________________________________________</w:t>
      </w:r>
    </w:p>
    <w:p w:rsidR="00F154FD" w:rsidRPr="001A223B" w:rsidRDefault="00F154FD" w:rsidP="00F154FD">
      <w:pPr>
        <w:spacing w:before="120"/>
        <w:rPr>
          <w:sz w:val="24"/>
          <w:szCs w:val="24"/>
        </w:rPr>
      </w:pPr>
      <w:r w:rsidRPr="001A223B">
        <w:rPr>
          <w:sz w:val="24"/>
          <w:szCs w:val="24"/>
        </w:rPr>
        <w:t>12. Код города и телефон приемной _____________________________________________</w:t>
      </w:r>
    </w:p>
    <w:p w:rsidR="00F154FD" w:rsidRPr="001A223B" w:rsidRDefault="00F154FD" w:rsidP="00F154FD">
      <w:pPr>
        <w:spacing w:before="120" w:after="200"/>
        <w:rPr>
          <w:sz w:val="24"/>
          <w:szCs w:val="24"/>
        </w:rPr>
      </w:pPr>
      <w:r w:rsidRPr="001A223B">
        <w:rPr>
          <w:sz w:val="24"/>
          <w:szCs w:val="24"/>
        </w:rPr>
        <w:t>13. Код города и номер факса  __________________________________________________</w:t>
      </w:r>
    </w:p>
    <w:p w:rsidR="00F154FD" w:rsidRPr="001A223B" w:rsidRDefault="00F154FD" w:rsidP="00F154FD">
      <w:pPr>
        <w:spacing w:before="120" w:after="200"/>
        <w:rPr>
          <w:sz w:val="24"/>
          <w:szCs w:val="24"/>
          <w:lang w:val="en-US"/>
        </w:rPr>
      </w:pPr>
      <w:r w:rsidRPr="001A223B">
        <w:rPr>
          <w:sz w:val="24"/>
          <w:szCs w:val="24"/>
        </w:rPr>
        <w:t xml:space="preserve">14. </w:t>
      </w:r>
      <w:proofErr w:type="gramStart"/>
      <w:r w:rsidRPr="001A223B">
        <w:rPr>
          <w:sz w:val="24"/>
          <w:szCs w:val="24"/>
        </w:rPr>
        <w:t>Е</w:t>
      </w:r>
      <w:proofErr w:type="gramEnd"/>
      <w:r w:rsidRPr="001A223B">
        <w:rPr>
          <w:sz w:val="24"/>
          <w:szCs w:val="24"/>
        </w:rPr>
        <w:t>-</w:t>
      </w:r>
      <w:r w:rsidRPr="001A223B">
        <w:rPr>
          <w:sz w:val="24"/>
          <w:szCs w:val="24"/>
          <w:lang w:val="en-US"/>
        </w:rPr>
        <w:t>mail____________________________________________________________________</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5"/>
      </w:tblGrid>
      <w:tr w:rsidR="00F154FD" w:rsidRPr="001A223B" w:rsidTr="0053479D">
        <w:trPr>
          <w:cantSplit/>
        </w:trPr>
        <w:tc>
          <w:tcPr>
            <w:tcW w:w="3970" w:type="dxa"/>
            <w:tcBorders>
              <w:top w:val="nil"/>
              <w:left w:val="nil"/>
              <w:bottom w:val="nil"/>
            </w:tcBorders>
          </w:tcPr>
          <w:p w:rsidR="00F154FD" w:rsidRPr="001A223B" w:rsidRDefault="00F154FD" w:rsidP="0053479D">
            <w:pPr>
              <w:rPr>
                <w:sz w:val="24"/>
                <w:szCs w:val="24"/>
              </w:rPr>
            </w:pPr>
            <w:r w:rsidRPr="001A223B">
              <w:rPr>
                <w:sz w:val="24"/>
                <w:szCs w:val="24"/>
              </w:rPr>
              <w:t xml:space="preserve"> 1</w:t>
            </w:r>
            <w:r w:rsidRPr="001A223B">
              <w:rPr>
                <w:sz w:val="24"/>
                <w:szCs w:val="24"/>
                <w:lang w:val="en-US"/>
              </w:rPr>
              <w:t>5</w:t>
            </w:r>
            <w:r w:rsidRPr="001A223B">
              <w:rPr>
                <w:sz w:val="24"/>
                <w:szCs w:val="24"/>
              </w:rPr>
              <w:t xml:space="preserve">. Лицевой счет </w:t>
            </w:r>
          </w:p>
        </w:tc>
        <w:tc>
          <w:tcPr>
            <w:tcW w:w="283" w:type="dxa"/>
            <w:tcBorders>
              <w:top w:val="single" w:sz="4" w:space="0" w:color="auto"/>
              <w:bottom w:val="nil"/>
            </w:tcBorders>
          </w:tcPr>
          <w:p w:rsidR="00F154FD" w:rsidRPr="001A223B" w:rsidRDefault="00F154FD" w:rsidP="0053479D">
            <w:pPr>
              <w:rPr>
                <w:sz w:val="24"/>
                <w:szCs w:val="24"/>
              </w:rPr>
            </w:pPr>
          </w:p>
        </w:tc>
        <w:tc>
          <w:tcPr>
            <w:tcW w:w="284" w:type="dxa"/>
            <w:tcBorders>
              <w:top w:val="single" w:sz="4" w:space="0" w:color="auto"/>
              <w:bottom w:val="nil"/>
            </w:tcBorders>
          </w:tcPr>
          <w:p w:rsidR="00F154FD" w:rsidRPr="001A223B" w:rsidRDefault="00F154FD" w:rsidP="0053479D">
            <w:pPr>
              <w:rPr>
                <w:sz w:val="24"/>
                <w:szCs w:val="24"/>
              </w:rPr>
            </w:pPr>
          </w:p>
        </w:tc>
        <w:tc>
          <w:tcPr>
            <w:tcW w:w="283" w:type="dxa"/>
            <w:tcBorders>
              <w:top w:val="single" w:sz="4" w:space="0" w:color="auto"/>
              <w:bottom w:val="nil"/>
            </w:tcBorders>
          </w:tcPr>
          <w:p w:rsidR="00F154FD" w:rsidRPr="001A223B" w:rsidRDefault="00F154FD" w:rsidP="0053479D">
            <w:pPr>
              <w:rPr>
                <w:sz w:val="24"/>
                <w:szCs w:val="24"/>
              </w:rPr>
            </w:pPr>
          </w:p>
        </w:tc>
        <w:tc>
          <w:tcPr>
            <w:tcW w:w="284" w:type="dxa"/>
            <w:tcBorders>
              <w:top w:val="single" w:sz="4" w:space="0" w:color="auto"/>
              <w:bottom w:val="nil"/>
            </w:tcBorders>
          </w:tcPr>
          <w:p w:rsidR="00F154FD" w:rsidRPr="001A223B" w:rsidRDefault="00F154FD" w:rsidP="0053479D">
            <w:pPr>
              <w:rPr>
                <w:sz w:val="24"/>
                <w:szCs w:val="24"/>
              </w:rPr>
            </w:pPr>
          </w:p>
        </w:tc>
        <w:tc>
          <w:tcPr>
            <w:tcW w:w="283" w:type="dxa"/>
            <w:tcBorders>
              <w:top w:val="single" w:sz="4" w:space="0" w:color="auto"/>
              <w:bottom w:val="nil"/>
            </w:tcBorders>
          </w:tcPr>
          <w:p w:rsidR="00F154FD" w:rsidRPr="001A223B" w:rsidRDefault="00F154FD" w:rsidP="0053479D">
            <w:pPr>
              <w:rPr>
                <w:sz w:val="24"/>
                <w:szCs w:val="24"/>
              </w:rPr>
            </w:pPr>
          </w:p>
        </w:tc>
        <w:tc>
          <w:tcPr>
            <w:tcW w:w="284" w:type="dxa"/>
            <w:tcBorders>
              <w:top w:val="single" w:sz="4" w:space="0" w:color="auto"/>
              <w:bottom w:val="nil"/>
            </w:tcBorders>
          </w:tcPr>
          <w:p w:rsidR="00F154FD" w:rsidRPr="001A223B" w:rsidRDefault="00F154FD" w:rsidP="0053479D">
            <w:pPr>
              <w:rPr>
                <w:sz w:val="24"/>
                <w:szCs w:val="24"/>
              </w:rPr>
            </w:pPr>
          </w:p>
        </w:tc>
        <w:tc>
          <w:tcPr>
            <w:tcW w:w="283" w:type="dxa"/>
            <w:tcBorders>
              <w:top w:val="single" w:sz="4" w:space="0" w:color="auto"/>
              <w:bottom w:val="nil"/>
            </w:tcBorders>
          </w:tcPr>
          <w:p w:rsidR="00F154FD" w:rsidRPr="001A223B" w:rsidRDefault="00F154FD" w:rsidP="0053479D">
            <w:pPr>
              <w:rPr>
                <w:sz w:val="24"/>
                <w:szCs w:val="24"/>
              </w:rPr>
            </w:pPr>
          </w:p>
        </w:tc>
        <w:tc>
          <w:tcPr>
            <w:tcW w:w="284" w:type="dxa"/>
            <w:tcBorders>
              <w:top w:val="single" w:sz="4" w:space="0" w:color="auto"/>
              <w:bottom w:val="nil"/>
            </w:tcBorders>
          </w:tcPr>
          <w:p w:rsidR="00F154FD" w:rsidRPr="001A223B" w:rsidRDefault="00F154FD" w:rsidP="0053479D">
            <w:pPr>
              <w:rPr>
                <w:sz w:val="24"/>
                <w:szCs w:val="24"/>
              </w:rPr>
            </w:pPr>
          </w:p>
        </w:tc>
        <w:tc>
          <w:tcPr>
            <w:tcW w:w="283" w:type="dxa"/>
            <w:tcBorders>
              <w:top w:val="single" w:sz="4" w:space="0" w:color="auto"/>
              <w:bottom w:val="nil"/>
            </w:tcBorders>
          </w:tcPr>
          <w:p w:rsidR="00F154FD" w:rsidRPr="001A223B" w:rsidRDefault="00F154FD" w:rsidP="0053479D">
            <w:pPr>
              <w:rPr>
                <w:sz w:val="24"/>
                <w:szCs w:val="24"/>
              </w:rPr>
            </w:pPr>
          </w:p>
        </w:tc>
        <w:tc>
          <w:tcPr>
            <w:tcW w:w="284" w:type="dxa"/>
            <w:tcBorders>
              <w:top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nil"/>
              <w:left w:val="single" w:sz="4" w:space="0" w:color="auto"/>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5" w:type="dxa"/>
            <w:tcBorders>
              <w:top w:val="nil"/>
              <w:left w:val="nil"/>
              <w:bottom w:val="nil"/>
              <w:right w:val="nil"/>
            </w:tcBorders>
          </w:tcPr>
          <w:p w:rsidR="00F154FD" w:rsidRPr="001A223B" w:rsidRDefault="00F154FD" w:rsidP="0053479D">
            <w:pPr>
              <w:rPr>
                <w:sz w:val="24"/>
                <w:szCs w:val="24"/>
              </w:rPr>
            </w:pPr>
          </w:p>
        </w:tc>
      </w:tr>
      <w:tr w:rsidR="00F154FD" w:rsidRPr="001A223B" w:rsidTr="0053479D">
        <w:trPr>
          <w:cantSplit/>
        </w:trPr>
        <w:tc>
          <w:tcPr>
            <w:tcW w:w="3970" w:type="dxa"/>
            <w:tcBorders>
              <w:top w:val="nil"/>
              <w:left w:val="nil"/>
              <w:bottom w:val="nil"/>
            </w:tcBorders>
          </w:tcPr>
          <w:p w:rsidR="00F154FD" w:rsidRPr="001A223B" w:rsidRDefault="00F154FD" w:rsidP="0053479D">
            <w:pPr>
              <w:rPr>
                <w:sz w:val="24"/>
                <w:szCs w:val="24"/>
              </w:rPr>
            </w:pPr>
            <w:r w:rsidRPr="001A223B">
              <w:rPr>
                <w:sz w:val="24"/>
                <w:szCs w:val="24"/>
              </w:rPr>
              <w:t xml:space="preserve"> 1</w:t>
            </w:r>
            <w:r w:rsidRPr="001A223B">
              <w:rPr>
                <w:sz w:val="24"/>
                <w:szCs w:val="24"/>
                <w:lang w:val="en-US"/>
              </w:rPr>
              <w:t>6</w:t>
            </w:r>
            <w:r w:rsidRPr="001A223B">
              <w:rPr>
                <w:sz w:val="24"/>
                <w:szCs w:val="24"/>
              </w:rPr>
              <w:t>. ИНН организации</w:t>
            </w:r>
          </w:p>
        </w:tc>
        <w:tc>
          <w:tcPr>
            <w:tcW w:w="283" w:type="dxa"/>
            <w:tcBorders>
              <w:top w:val="single" w:sz="4" w:space="0" w:color="auto"/>
              <w:bottom w:val="single" w:sz="4" w:space="0" w:color="auto"/>
            </w:tcBorders>
          </w:tcPr>
          <w:p w:rsidR="00F154FD" w:rsidRPr="001A223B" w:rsidRDefault="00F154FD" w:rsidP="0053479D">
            <w:pPr>
              <w:rPr>
                <w:sz w:val="24"/>
                <w:szCs w:val="24"/>
              </w:rPr>
            </w:pPr>
          </w:p>
        </w:tc>
        <w:tc>
          <w:tcPr>
            <w:tcW w:w="284" w:type="dxa"/>
            <w:tcBorders>
              <w:top w:val="single" w:sz="4" w:space="0" w:color="auto"/>
              <w:bottom w:val="single" w:sz="4" w:space="0" w:color="auto"/>
            </w:tcBorders>
          </w:tcPr>
          <w:p w:rsidR="00F154FD" w:rsidRPr="001A223B" w:rsidRDefault="00F154FD" w:rsidP="0053479D">
            <w:pPr>
              <w:rPr>
                <w:sz w:val="24"/>
                <w:szCs w:val="24"/>
              </w:rPr>
            </w:pPr>
          </w:p>
        </w:tc>
        <w:tc>
          <w:tcPr>
            <w:tcW w:w="283" w:type="dxa"/>
            <w:tcBorders>
              <w:top w:val="single" w:sz="4" w:space="0" w:color="auto"/>
              <w:bottom w:val="single" w:sz="4" w:space="0" w:color="auto"/>
            </w:tcBorders>
          </w:tcPr>
          <w:p w:rsidR="00F154FD" w:rsidRPr="001A223B" w:rsidRDefault="00F154FD" w:rsidP="0053479D">
            <w:pPr>
              <w:rPr>
                <w:sz w:val="24"/>
                <w:szCs w:val="24"/>
              </w:rPr>
            </w:pPr>
          </w:p>
        </w:tc>
        <w:tc>
          <w:tcPr>
            <w:tcW w:w="284" w:type="dxa"/>
            <w:tcBorders>
              <w:top w:val="single" w:sz="4" w:space="0" w:color="auto"/>
              <w:bottom w:val="single" w:sz="4" w:space="0" w:color="auto"/>
            </w:tcBorders>
          </w:tcPr>
          <w:p w:rsidR="00F154FD" w:rsidRPr="001A223B" w:rsidRDefault="00F154FD" w:rsidP="0053479D">
            <w:pPr>
              <w:rPr>
                <w:sz w:val="24"/>
                <w:szCs w:val="24"/>
              </w:rPr>
            </w:pPr>
          </w:p>
        </w:tc>
        <w:tc>
          <w:tcPr>
            <w:tcW w:w="283" w:type="dxa"/>
            <w:tcBorders>
              <w:top w:val="single" w:sz="4" w:space="0" w:color="auto"/>
              <w:bottom w:val="single" w:sz="4" w:space="0" w:color="auto"/>
            </w:tcBorders>
          </w:tcPr>
          <w:p w:rsidR="00F154FD" w:rsidRPr="001A223B" w:rsidRDefault="00F154FD" w:rsidP="0053479D">
            <w:pPr>
              <w:rPr>
                <w:sz w:val="24"/>
                <w:szCs w:val="24"/>
              </w:rPr>
            </w:pPr>
          </w:p>
        </w:tc>
        <w:tc>
          <w:tcPr>
            <w:tcW w:w="284" w:type="dxa"/>
            <w:tcBorders>
              <w:top w:val="single" w:sz="4" w:space="0" w:color="auto"/>
              <w:bottom w:val="single" w:sz="4" w:space="0" w:color="auto"/>
            </w:tcBorders>
          </w:tcPr>
          <w:p w:rsidR="00F154FD" w:rsidRPr="001A223B" w:rsidRDefault="00F154FD" w:rsidP="0053479D">
            <w:pPr>
              <w:rPr>
                <w:sz w:val="24"/>
                <w:szCs w:val="24"/>
              </w:rPr>
            </w:pPr>
          </w:p>
        </w:tc>
        <w:tc>
          <w:tcPr>
            <w:tcW w:w="283" w:type="dxa"/>
            <w:tcBorders>
              <w:top w:val="single" w:sz="4" w:space="0" w:color="auto"/>
              <w:bottom w:val="single" w:sz="4" w:space="0" w:color="auto"/>
            </w:tcBorders>
          </w:tcPr>
          <w:p w:rsidR="00F154FD" w:rsidRPr="001A223B" w:rsidRDefault="00F154FD" w:rsidP="0053479D">
            <w:pPr>
              <w:rPr>
                <w:sz w:val="24"/>
                <w:szCs w:val="24"/>
              </w:rPr>
            </w:pPr>
          </w:p>
        </w:tc>
        <w:tc>
          <w:tcPr>
            <w:tcW w:w="284" w:type="dxa"/>
            <w:tcBorders>
              <w:top w:val="single" w:sz="4" w:space="0" w:color="auto"/>
              <w:bottom w:val="single" w:sz="4" w:space="0" w:color="auto"/>
            </w:tcBorders>
          </w:tcPr>
          <w:p w:rsidR="00F154FD" w:rsidRPr="001A223B" w:rsidRDefault="00F154FD" w:rsidP="0053479D">
            <w:pPr>
              <w:rPr>
                <w:sz w:val="24"/>
                <w:szCs w:val="24"/>
              </w:rPr>
            </w:pPr>
          </w:p>
        </w:tc>
        <w:tc>
          <w:tcPr>
            <w:tcW w:w="283" w:type="dxa"/>
            <w:tcBorders>
              <w:top w:val="single" w:sz="4" w:space="0" w:color="auto"/>
              <w:bottom w:val="single" w:sz="4" w:space="0" w:color="auto"/>
            </w:tcBorders>
          </w:tcPr>
          <w:p w:rsidR="00F154FD" w:rsidRPr="001A223B" w:rsidRDefault="00F154FD" w:rsidP="0053479D">
            <w:pPr>
              <w:rPr>
                <w:sz w:val="24"/>
                <w:szCs w:val="24"/>
              </w:rPr>
            </w:pPr>
          </w:p>
        </w:tc>
        <w:tc>
          <w:tcPr>
            <w:tcW w:w="284" w:type="dxa"/>
            <w:tcBorders>
              <w:top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5" w:type="dxa"/>
            <w:tcBorders>
              <w:top w:val="nil"/>
              <w:left w:val="nil"/>
              <w:bottom w:val="nil"/>
              <w:right w:val="nil"/>
            </w:tcBorders>
          </w:tcPr>
          <w:p w:rsidR="00F154FD" w:rsidRPr="001A223B" w:rsidRDefault="00F154FD" w:rsidP="0053479D">
            <w:pPr>
              <w:rPr>
                <w:sz w:val="24"/>
                <w:szCs w:val="24"/>
              </w:rPr>
            </w:pPr>
          </w:p>
        </w:tc>
      </w:tr>
      <w:tr w:rsidR="00F154FD" w:rsidRPr="001A223B" w:rsidTr="0053479D">
        <w:trPr>
          <w:cantSplit/>
        </w:trPr>
        <w:tc>
          <w:tcPr>
            <w:tcW w:w="3970" w:type="dxa"/>
            <w:tcBorders>
              <w:top w:val="nil"/>
              <w:left w:val="nil"/>
              <w:bottom w:val="nil"/>
            </w:tcBorders>
          </w:tcPr>
          <w:p w:rsidR="00F154FD" w:rsidRPr="001A223B" w:rsidRDefault="00F154FD" w:rsidP="0053479D">
            <w:pPr>
              <w:rPr>
                <w:sz w:val="24"/>
                <w:szCs w:val="24"/>
              </w:rPr>
            </w:pPr>
            <w:r w:rsidRPr="001A223B">
              <w:rPr>
                <w:sz w:val="24"/>
                <w:szCs w:val="24"/>
              </w:rPr>
              <w:t xml:space="preserve"> 1</w:t>
            </w:r>
            <w:r w:rsidRPr="001A223B">
              <w:rPr>
                <w:sz w:val="24"/>
                <w:szCs w:val="24"/>
                <w:lang w:val="en-US"/>
              </w:rPr>
              <w:t>7</w:t>
            </w:r>
            <w:r w:rsidRPr="001A223B">
              <w:rPr>
                <w:sz w:val="24"/>
                <w:szCs w:val="24"/>
              </w:rPr>
              <w:t xml:space="preserve">. </w:t>
            </w:r>
            <w:proofErr w:type="gramStart"/>
            <w:r w:rsidRPr="001A223B">
              <w:rPr>
                <w:sz w:val="24"/>
                <w:szCs w:val="24"/>
              </w:rPr>
              <w:t xml:space="preserve">Код по ОКВЭД (основной       </w:t>
            </w:r>
            <w:proofErr w:type="gramEnd"/>
          </w:p>
        </w:tc>
        <w:tc>
          <w:tcPr>
            <w:tcW w:w="283" w:type="dxa"/>
            <w:tcBorders>
              <w:bottom w:val="nil"/>
            </w:tcBorders>
          </w:tcPr>
          <w:p w:rsidR="00F154FD" w:rsidRPr="001A223B" w:rsidRDefault="00F154FD" w:rsidP="0053479D">
            <w:pPr>
              <w:rPr>
                <w:sz w:val="24"/>
                <w:szCs w:val="24"/>
              </w:rPr>
            </w:pPr>
          </w:p>
        </w:tc>
        <w:tc>
          <w:tcPr>
            <w:tcW w:w="284" w:type="dxa"/>
            <w:tcBorders>
              <w:bottom w:val="nil"/>
            </w:tcBorders>
          </w:tcPr>
          <w:p w:rsidR="00F154FD" w:rsidRPr="001A223B" w:rsidRDefault="00F154FD" w:rsidP="0053479D">
            <w:pPr>
              <w:rPr>
                <w:sz w:val="24"/>
                <w:szCs w:val="24"/>
              </w:rPr>
            </w:pPr>
          </w:p>
        </w:tc>
        <w:tc>
          <w:tcPr>
            <w:tcW w:w="283" w:type="dxa"/>
            <w:tcBorders>
              <w:bottom w:val="nil"/>
            </w:tcBorders>
          </w:tcPr>
          <w:p w:rsidR="00F154FD" w:rsidRPr="001A223B" w:rsidRDefault="00F154FD" w:rsidP="0053479D">
            <w:pPr>
              <w:rPr>
                <w:sz w:val="24"/>
                <w:szCs w:val="24"/>
              </w:rPr>
            </w:pPr>
          </w:p>
        </w:tc>
        <w:tc>
          <w:tcPr>
            <w:tcW w:w="284" w:type="dxa"/>
            <w:tcBorders>
              <w:bottom w:val="nil"/>
            </w:tcBorders>
          </w:tcPr>
          <w:p w:rsidR="00F154FD" w:rsidRPr="001A223B" w:rsidRDefault="00F154FD" w:rsidP="0053479D">
            <w:pPr>
              <w:rPr>
                <w:sz w:val="24"/>
                <w:szCs w:val="24"/>
              </w:rPr>
            </w:pPr>
          </w:p>
        </w:tc>
        <w:tc>
          <w:tcPr>
            <w:tcW w:w="283" w:type="dxa"/>
            <w:tcBorders>
              <w:bottom w:val="nil"/>
            </w:tcBorders>
          </w:tcPr>
          <w:p w:rsidR="00F154FD" w:rsidRPr="001A223B" w:rsidRDefault="00F154FD" w:rsidP="0053479D">
            <w:pPr>
              <w:rPr>
                <w:sz w:val="24"/>
                <w:szCs w:val="24"/>
              </w:rPr>
            </w:pPr>
          </w:p>
        </w:tc>
        <w:tc>
          <w:tcPr>
            <w:tcW w:w="284" w:type="dxa"/>
            <w:tcBorders>
              <w:bottom w:val="single" w:sz="4" w:space="0" w:color="auto"/>
              <w:right w:val="single" w:sz="4" w:space="0" w:color="auto"/>
            </w:tcBorders>
          </w:tcPr>
          <w:p w:rsidR="00F154FD" w:rsidRPr="001A223B" w:rsidRDefault="00F154FD" w:rsidP="0053479D">
            <w:pPr>
              <w:rPr>
                <w:sz w:val="24"/>
                <w:szCs w:val="24"/>
              </w:rPr>
            </w:pPr>
          </w:p>
        </w:tc>
        <w:tc>
          <w:tcPr>
            <w:tcW w:w="283" w:type="dxa"/>
            <w:tcBorders>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5" w:type="dxa"/>
            <w:tcBorders>
              <w:top w:val="nil"/>
              <w:left w:val="nil"/>
              <w:bottom w:val="nil"/>
              <w:right w:val="nil"/>
            </w:tcBorders>
          </w:tcPr>
          <w:p w:rsidR="00F154FD" w:rsidRPr="001A223B" w:rsidRDefault="00F154FD" w:rsidP="0053479D">
            <w:pPr>
              <w:rPr>
                <w:sz w:val="24"/>
                <w:szCs w:val="24"/>
              </w:rPr>
            </w:pPr>
          </w:p>
        </w:tc>
      </w:tr>
      <w:tr w:rsidR="00F154FD" w:rsidRPr="001A223B" w:rsidTr="0053479D">
        <w:trPr>
          <w:cantSplit/>
        </w:trPr>
        <w:tc>
          <w:tcPr>
            <w:tcW w:w="3970" w:type="dxa"/>
            <w:tcBorders>
              <w:top w:val="nil"/>
              <w:left w:val="nil"/>
              <w:bottom w:val="nil"/>
              <w:right w:val="nil"/>
            </w:tcBorders>
          </w:tcPr>
          <w:p w:rsidR="00F154FD" w:rsidRPr="001A223B" w:rsidRDefault="00F154FD" w:rsidP="0053479D">
            <w:pPr>
              <w:rPr>
                <w:sz w:val="24"/>
                <w:szCs w:val="24"/>
              </w:rPr>
            </w:pPr>
            <w:r w:rsidRPr="001A223B">
              <w:rPr>
                <w:sz w:val="24"/>
                <w:szCs w:val="24"/>
              </w:rPr>
              <w:t xml:space="preserve"> вид деятельности)</w:t>
            </w:r>
          </w:p>
        </w:tc>
        <w:tc>
          <w:tcPr>
            <w:tcW w:w="283" w:type="dxa"/>
            <w:tcBorders>
              <w:left w:val="nil"/>
              <w:bottom w:val="nil"/>
              <w:right w:val="nil"/>
            </w:tcBorders>
          </w:tcPr>
          <w:p w:rsidR="00F154FD" w:rsidRPr="001A223B" w:rsidRDefault="00F154FD" w:rsidP="0053479D">
            <w:pPr>
              <w:rPr>
                <w:sz w:val="24"/>
                <w:szCs w:val="24"/>
              </w:rPr>
            </w:pPr>
          </w:p>
        </w:tc>
        <w:tc>
          <w:tcPr>
            <w:tcW w:w="284" w:type="dxa"/>
            <w:tcBorders>
              <w:left w:val="nil"/>
              <w:bottom w:val="nil"/>
              <w:right w:val="nil"/>
            </w:tcBorders>
          </w:tcPr>
          <w:p w:rsidR="00F154FD" w:rsidRPr="001A223B" w:rsidRDefault="00F154FD" w:rsidP="0053479D">
            <w:pPr>
              <w:rPr>
                <w:sz w:val="24"/>
                <w:szCs w:val="24"/>
              </w:rPr>
            </w:pPr>
          </w:p>
        </w:tc>
        <w:tc>
          <w:tcPr>
            <w:tcW w:w="283" w:type="dxa"/>
            <w:tcBorders>
              <w:left w:val="nil"/>
              <w:bottom w:val="nil"/>
              <w:right w:val="nil"/>
            </w:tcBorders>
          </w:tcPr>
          <w:p w:rsidR="00F154FD" w:rsidRPr="001A223B" w:rsidRDefault="00F154FD" w:rsidP="0053479D">
            <w:pPr>
              <w:rPr>
                <w:sz w:val="24"/>
                <w:szCs w:val="24"/>
              </w:rPr>
            </w:pPr>
          </w:p>
        </w:tc>
        <w:tc>
          <w:tcPr>
            <w:tcW w:w="284" w:type="dxa"/>
            <w:tcBorders>
              <w:left w:val="nil"/>
              <w:bottom w:val="nil"/>
              <w:right w:val="nil"/>
            </w:tcBorders>
          </w:tcPr>
          <w:p w:rsidR="00F154FD" w:rsidRPr="001A223B" w:rsidRDefault="00F154FD" w:rsidP="0053479D">
            <w:pPr>
              <w:rPr>
                <w:sz w:val="24"/>
                <w:szCs w:val="24"/>
              </w:rPr>
            </w:pPr>
          </w:p>
        </w:tc>
        <w:tc>
          <w:tcPr>
            <w:tcW w:w="283" w:type="dxa"/>
            <w:tcBorders>
              <w:left w:val="nil"/>
              <w:bottom w:val="nil"/>
              <w:right w:val="nil"/>
            </w:tcBorders>
          </w:tcPr>
          <w:p w:rsidR="00F154FD" w:rsidRPr="001A223B" w:rsidRDefault="00F154FD" w:rsidP="0053479D">
            <w:pPr>
              <w:rPr>
                <w:sz w:val="24"/>
                <w:szCs w:val="24"/>
              </w:rPr>
            </w:pPr>
          </w:p>
        </w:tc>
        <w:tc>
          <w:tcPr>
            <w:tcW w:w="284" w:type="dxa"/>
            <w:tcBorders>
              <w:top w:val="single" w:sz="4" w:space="0" w:color="auto"/>
              <w:left w:val="nil"/>
              <w:bottom w:val="nil"/>
              <w:right w:val="nil"/>
            </w:tcBorders>
          </w:tcPr>
          <w:p w:rsidR="00F154FD" w:rsidRPr="001A223B" w:rsidRDefault="00F154FD" w:rsidP="0053479D">
            <w:pPr>
              <w:rPr>
                <w:sz w:val="24"/>
                <w:szCs w:val="24"/>
              </w:rPr>
            </w:pPr>
          </w:p>
        </w:tc>
        <w:tc>
          <w:tcPr>
            <w:tcW w:w="283" w:type="dxa"/>
            <w:tcBorders>
              <w:top w:val="single" w:sz="4" w:space="0" w:color="auto"/>
              <w:left w:val="nil"/>
              <w:bottom w:val="nil"/>
              <w:right w:val="nil"/>
            </w:tcBorders>
          </w:tcPr>
          <w:p w:rsidR="00F154FD" w:rsidRPr="001A223B" w:rsidRDefault="00F154FD" w:rsidP="0053479D">
            <w:pPr>
              <w:rPr>
                <w:sz w:val="24"/>
                <w:szCs w:val="24"/>
              </w:rPr>
            </w:pPr>
          </w:p>
        </w:tc>
        <w:tc>
          <w:tcPr>
            <w:tcW w:w="284" w:type="dxa"/>
            <w:tcBorders>
              <w:top w:val="single" w:sz="4" w:space="0" w:color="auto"/>
              <w:left w:val="nil"/>
              <w:bottom w:val="nil"/>
              <w:right w:val="nil"/>
            </w:tcBorders>
          </w:tcPr>
          <w:p w:rsidR="00F154FD" w:rsidRPr="001A223B" w:rsidRDefault="00F154FD" w:rsidP="0053479D">
            <w:pPr>
              <w:rPr>
                <w:sz w:val="24"/>
                <w:szCs w:val="24"/>
              </w:rPr>
            </w:pPr>
          </w:p>
        </w:tc>
        <w:tc>
          <w:tcPr>
            <w:tcW w:w="283" w:type="dxa"/>
            <w:tcBorders>
              <w:top w:val="single" w:sz="4" w:space="0" w:color="auto"/>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5" w:type="dxa"/>
            <w:tcBorders>
              <w:top w:val="nil"/>
              <w:left w:val="nil"/>
              <w:bottom w:val="nil"/>
              <w:right w:val="nil"/>
            </w:tcBorders>
          </w:tcPr>
          <w:p w:rsidR="00F154FD" w:rsidRPr="001A223B" w:rsidRDefault="00F154FD" w:rsidP="0053479D">
            <w:pPr>
              <w:rPr>
                <w:sz w:val="24"/>
                <w:szCs w:val="24"/>
              </w:rPr>
            </w:pPr>
          </w:p>
        </w:tc>
      </w:tr>
      <w:tr w:rsidR="00F154FD" w:rsidRPr="001A223B" w:rsidTr="0053479D">
        <w:trPr>
          <w:cantSplit/>
        </w:trPr>
        <w:tc>
          <w:tcPr>
            <w:tcW w:w="3970" w:type="dxa"/>
            <w:tcBorders>
              <w:top w:val="nil"/>
              <w:left w:val="nil"/>
              <w:bottom w:val="nil"/>
              <w:right w:val="nil"/>
            </w:tcBorders>
          </w:tcPr>
          <w:p w:rsidR="00F154FD" w:rsidRPr="001A223B" w:rsidRDefault="00F154FD" w:rsidP="0053479D">
            <w:pPr>
              <w:rPr>
                <w:sz w:val="24"/>
                <w:szCs w:val="24"/>
              </w:rPr>
            </w:pPr>
            <w:r w:rsidRPr="001A223B">
              <w:rPr>
                <w:sz w:val="24"/>
                <w:szCs w:val="24"/>
              </w:rPr>
              <w:t xml:space="preserve"> 1</w:t>
            </w:r>
            <w:r w:rsidRPr="001A223B">
              <w:rPr>
                <w:sz w:val="24"/>
                <w:szCs w:val="24"/>
                <w:lang w:val="en-US"/>
              </w:rPr>
              <w:t>8</w:t>
            </w:r>
            <w:r w:rsidRPr="001A223B">
              <w:rPr>
                <w:sz w:val="24"/>
                <w:szCs w:val="24"/>
              </w:rPr>
              <w:t>. Код по ОКПО</w:t>
            </w: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4" w:type="dxa"/>
            <w:tcBorders>
              <w:top w:val="nil"/>
              <w:left w:val="nil"/>
              <w:bottom w:val="nil"/>
              <w:right w:val="nil"/>
            </w:tcBorders>
          </w:tcPr>
          <w:p w:rsidR="00F154FD" w:rsidRPr="001A223B" w:rsidRDefault="00F154FD" w:rsidP="0053479D">
            <w:pPr>
              <w:rPr>
                <w:sz w:val="24"/>
                <w:szCs w:val="24"/>
              </w:rPr>
            </w:pPr>
          </w:p>
        </w:tc>
        <w:tc>
          <w:tcPr>
            <w:tcW w:w="283" w:type="dxa"/>
            <w:tcBorders>
              <w:top w:val="nil"/>
              <w:left w:val="nil"/>
              <w:bottom w:val="nil"/>
              <w:right w:val="nil"/>
            </w:tcBorders>
          </w:tcPr>
          <w:p w:rsidR="00F154FD" w:rsidRPr="001A223B" w:rsidRDefault="00F154FD" w:rsidP="0053479D">
            <w:pPr>
              <w:rPr>
                <w:sz w:val="24"/>
                <w:szCs w:val="24"/>
              </w:rPr>
            </w:pPr>
          </w:p>
        </w:tc>
        <w:tc>
          <w:tcPr>
            <w:tcW w:w="285" w:type="dxa"/>
            <w:tcBorders>
              <w:top w:val="nil"/>
              <w:left w:val="nil"/>
              <w:bottom w:val="nil"/>
              <w:right w:val="nil"/>
            </w:tcBorders>
          </w:tcPr>
          <w:p w:rsidR="00F154FD" w:rsidRPr="001A223B" w:rsidRDefault="00F154FD" w:rsidP="0053479D">
            <w:pPr>
              <w:rPr>
                <w:sz w:val="24"/>
                <w:szCs w:val="24"/>
              </w:rPr>
            </w:pPr>
          </w:p>
        </w:tc>
      </w:tr>
      <w:tr w:rsidR="00F154FD" w:rsidRPr="001A223B" w:rsidTr="0053479D">
        <w:trPr>
          <w:cantSplit/>
        </w:trPr>
        <w:tc>
          <w:tcPr>
            <w:tcW w:w="3970" w:type="dxa"/>
            <w:tcBorders>
              <w:top w:val="nil"/>
              <w:left w:val="nil"/>
              <w:bottom w:val="nil"/>
              <w:right w:val="nil"/>
            </w:tcBorders>
          </w:tcPr>
          <w:p w:rsidR="00F154FD" w:rsidRPr="001A223B" w:rsidRDefault="00F154FD" w:rsidP="0053479D">
            <w:pPr>
              <w:rPr>
                <w:sz w:val="24"/>
                <w:szCs w:val="24"/>
              </w:rPr>
            </w:pPr>
            <w:r w:rsidRPr="001A223B">
              <w:rPr>
                <w:sz w:val="24"/>
                <w:szCs w:val="24"/>
              </w:rPr>
              <w:t xml:space="preserve"> 1</w:t>
            </w:r>
            <w:r w:rsidRPr="001A223B">
              <w:rPr>
                <w:sz w:val="24"/>
                <w:szCs w:val="24"/>
                <w:lang w:val="en-US"/>
              </w:rPr>
              <w:t>9</w:t>
            </w:r>
            <w:r w:rsidRPr="001A223B">
              <w:rPr>
                <w:sz w:val="24"/>
                <w:szCs w:val="24"/>
              </w:rPr>
              <w:t xml:space="preserve">. Наименование банка </w:t>
            </w:r>
          </w:p>
        </w:tc>
        <w:tc>
          <w:tcPr>
            <w:tcW w:w="283" w:type="dxa"/>
            <w:tcBorders>
              <w:top w:val="single" w:sz="4" w:space="0" w:color="auto"/>
              <w:left w:val="nil"/>
              <w:bottom w:val="single" w:sz="4" w:space="0" w:color="auto"/>
              <w:right w:val="nil"/>
            </w:tcBorders>
          </w:tcPr>
          <w:p w:rsidR="00F154FD" w:rsidRPr="001A223B" w:rsidRDefault="00F154FD" w:rsidP="0053479D">
            <w:pPr>
              <w:rPr>
                <w:sz w:val="24"/>
                <w:szCs w:val="24"/>
              </w:rPr>
            </w:pPr>
          </w:p>
        </w:tc>
        <w:tc>
          <w:tcPr>
            <w:tcW w:w="284" w:type="dxa"/>
            <w:tcBorders>
              <w:top w:val="single" w:sz="4" w:space="0" w:color="auto"/>
              <w:left w:val="nil"/>
              <w:bottom w:val="single" w:sz="4" w:space="0" w:color="auto"/>
              <w:right w:val="nil"/>
            </w:tcBorders>
          </w:tcPr>
          <w:p w:rsidR="00F154FD" w:rsidRPr="001A223B" w:rsidRDefault="00F154FD" w:rsidP="0053479D">
            <w:pPr>
              <w:rPr>
                <w:sz w:val="24"/>
                <w:szCs w:val="24"/>
              </w:rPr>
            </w:pPr>
          </w:p>
        </w:tc>
        <w:tc>
          <w:tcPr>
            <w:tcW w:w="283" w:type="dxa"/>
            <w:tcBorders>
              <w:top w:val="single" w:sz="4" w:space="0" w:color="auto"/>
              <w:left w:val="nil"/>
              <w:bottom w:val="single" w:sz="4" w:space="0" w:color="auto"/>
              <w:right w:val="nil"/>
            </w:tcBorders>
          </w:tcPr>
          <w:p w:rsidR="00F154FD" w:rsidRPr="001A223B" w:rsidRDefault="00F154FD" w:rsidP="0053479D">
            <w:pPr>
              <w:rPr>
                <w:sz w:val="24"/>
                <w:szCs w:val="24"/>
              </w:rPr>
            </w:pPr>
          </w:p>
        </w:tc>
        <w:tc>
          <w:tcPr>
            <w:tcW w:w="284" w:type="dxa"/>
            <w:tcBorders>
              <w:top w:val="single" w:sz="4" w:space="0" w:color="auto"/>
              <w:left w:val="nil"/>
              <w:bottom w:val="single" w:sz="4" w:space="0" w:color="auto"/>
              <w:right w:val="nil"/>
            </w:tcBorders>
          </w:tcPr>
          <w:p w:rsidR="00F154FD" w:rsidRPr="001A223B" w:rsidRDefault="00F154FD" w:rsidP="0053479D">
            <w:pPr>
              <w:rPr>
                <w:sz w:val="24"/>
                <w:szCs w:val="24"/>
              </w:rPr>
            </w:pPr>
          </w:p>
        </w:tc>
        <w:tc>
          <w:tcPr>
            <w:tcW w:w="283" w:type="dxa"/>
            <w:tcBorders>
              <w:top w:val="single" w:sz="4" w:space="0" w:color="auto"/>
              <w:left w:val="nil"/>
              <w:bottom w:val="single" w:sz="4" w:space="0" w:color="auto"/>
              <w:right w:val="nil"/>
            </w:tcBorders>
          </w:tcPr>
          <w:p w:rsidR="00F154FD" w:rsidRPr="001A223B" w:rsidRDefault="00F154FD" w:rsidP="0053479D">
            <w:pPr>
              <w:rPr>
                <w:sz w:val="24"/>
                <w:szCs w:val="24"/>
              </w:rPr>
            </w:pPr>
          </w:p>
        </w:tc>
        <w:tc>
          <w:tcPr>
            <w:tcW w:w="284" w:type="dxa"/>
            <w:tcBorders>
              <w:top w:val="single" w:sz="4" w:space="0" w:color="auto"/>
              <w:left w:val="nil"/>
              <w:bottom w:val="single" w:sz="4" w:space="0" w:color="auto"/>
              <w:right w:val="nil"/>
            </w:tcBorders>
          </w:tcPr>
          <w:p w:rsidR="00F154FD" w:rsidRPr="001A223B" w:rsidRDefault="00F154FD" w:rsidP="0053479D">
            <w:pPr>
              <w:rPr>
                <w:sz w:val="24"/>
                <w:szCs w:val="24"/>
              </w:rPr>
            </w:pPr>
          </w:p>
        </w:tc>
        <w:tc>
          <w:tcPr>
            <w:tcW w:w="283" w:type="dxa"/>
            <w:tcBorders>
              <w:top w:val="single" w:sz="4" w:space="0" w:color="auto"/>
              <w:left w:val="nil"/>
              <w:bottom w:val="single" w:sz="4" w:space="0" w:color="auto"/>
              <w:right w:val="nil"/>
            </w:tcBorders>
          </w:tcPr>
          <w:p w:rsidR="00F154FD" w:rsidRPr="001A223B" w:rsidRDefault="00F154FD" w:rsidP="0053479D">
            <w:pPr>
              <w:rPr>
                <w:sz w:val="24"/>
                <w:szCs w:val="24"/>
              </w:rPr>
            </w:pPr>
          </w:p>
        </w:tc>
        <w:tc>
          <w:tcPr>
            <w:tcW w:w="284" w:type="dxa"/>
            <w:tcBorders>
              <w:top w:val="single" w:sz="4" w:space="0" w:color="auto"/>
              <w:left w:val="nil"/>
              <w:bottom w:val="single" w:sz="4" w:space="0" w:color="auto"/>
              <w:right w:val="nil"/>
            </w:tcBorders>
          </w:tcPr>
          <w:p w:rsidR="00F154FD" w:rsidRPr="001A223B" w:rsidRDefault="00F154FD" w:rsidP="0053479D">
            <w:pPr>
              <w:rPr>
                <w:sz w:val="24"/>
                <w:szCs w:val="24"/>
              </w:rPr>
            </w:pPr>
          </w:p>
        </w:tc>
        <w:tc>
          <w:tcPr>
            <w:tcW w:w="283" w:type="dxa"/>
            <w:tcBorders>
              <w:top w:val="nil"/>
              <w:left w:val="nil"/>
              <w:bottom w:val="single" w:sz="4" w:space="0" w:color="auto"/>
              <w:right w:val="nil"/>
            </w:tcBorders>
          </w:tcPr>
          <w:p w:rsidR="00F154FD" w:rsidRPr="001A223B" w:rsidRDefault="00F154FD" w:rsidP="0053479D">
            <w:pPr>
              <w:rPr>
                <w:sz w:val="24"/>
                <w:szCs w:val="24"/>
              </w:rPr>
            </w:pPr>
          </w:p>
        </w:tc>
        <w:tc>
          <w:tcPr>
            <w:tcW w:w="284" w:type="dxa"/>
            <w:tcBorders>
              <w:top w:val="nil"/>
              <w:left w:val="nil"/>
              <w:bottom w:val="single" w:sz="4" w:space="0" w:color="auto"/>
              <w:right w:val="nil"/>
            </w:tcBorders>
          </w:tcPr>
          <w:p w:rsidR="00F154FD" w:rsidRPr="001A223B" w:rsidRDefault="00F154FD" w:rsidP="0053479D">
            <w:pPr>
              <w:rPr>
                <w:sz w:val="24"/>
                <w:szCs w:val="24"/>
              </w:rPr>
            </w:pPr>
          </w:p>
        </w:tc>
        <w:tc>
          <w:tcPr>
            <w:tcW w:w="283" w:type="dxa"/>
            <w:tcBorders>
              <w:top w:val="nil"/>
              <w:left w:val="nil"/>
              <w:bottom w:val="single" w:sz="4" w:space="0" w:color="auto"/>
              <w:right w:val="nil"/>
            </w:tcBorders>
          </w:tcPr>
          <w:p w:rsidR="00F154FD" w:rsidRPr="001A223B" w:rsidRDefault="00F154FD" w:rsidP="0053479D">
            <w:pPr>
              <w:rPr>
                <w:sz w:val="24"/>
                <w:szCs w:val="24"/>
              </w:rPr>
            </w:pPr>
          </w:p>
        </w:tc>
        <w:tc>
          <w:tcPr>
            <w:tcW w:w="284" w:type="dxa"/>
            <w:tcBorders>
              <w:top w:val="nil"/>
              <w:left w:val="nil"/>
              <w:bottom w:val="single" w:sz="4" w:space="0" w:color="auto"/>
              <w:right w:val="nil"/>
            </w:tcBorders>
          </w:tcPr>
          <w:p w:rsidR="00F154FD" w:rsidRPr="001A223B" w:rsidRDefault="00F154FD" w:rsidP="0053479D">
            <w:pPr>
              <w:rPr>
                <w:sz w:val="24"/>
                <w:szCs w:val="24"/>
              </w:rPr>
            </w:pPr>
          </w:p>
        </w:tc>
        <w:tc>
          <w:tcPr>
            <w:tcW w:w="283" w:type="dxa"/>
            <w:tcBorders>
              <w:top w:val="nil"/>
              <w:left w:val="nil"/>
              <w:bottom w:val="single" w:sz="4" w:space="0" w:color="auto"/>
              <w:right w:val="nil"/>
            </w:tcBorders>
          </w:tcPr>
          <w:p w:rsidR="00F154FD" w:rsidRPr="001A223B" w:rsidRDefault="00F154FD" w:rsidP="0053479D">
            <w:pPr>
              <w:rPr>
                <w:sz w:val="24"/>
                <w:szCs w:val="24"/>
              </w:rPr>
            </w:pPr>
          </w:p>
        </w:tc>
        <w:tc>
          <w:tcPr>
            <w:tcW w:w="284" w:type="dxa"/>
            <w:tcBorders>
              <w:top w:val="nil"/>
              <w:left w:val="nil"/>
              <w:bottom w:val="single" w:sz="4" w:space="0" w:color="auto"/>
              <w:right w:val="nil"/>
            </w:tcBorders>
          </w:tcPr>
          <w:p w:rsidR="00F154FD" w:rsidRPr="001A223B" w:rsidRDefault="00F154FD" w:rsidP="0053479D">
            <w:pPr>
              <w:rPr>
                <w:sz w:val="24"/>
                <w:szCs w:val="24"/>
              </w:rPr>
            </w:pPr>
          </w:p>
        </w:tc>
        <w:tc>
          <w:tcPr>
            <w:tcW w:w="283" w:type="dxa"/>
            <w:tcBorders>
              <w:top w:val="nil"/>
              <w:left w:val="nil"/>
              <w:bottom w:val="single" w:sz="4" w:space="0" w:color="auto"/>
              <w:right w:val="nil"/>
            </w:tcBorders>
          </w:tcPr>
          <w:p w:rsidR="00F154FD" w:rsidRPr="001A223B" w:rsidRDefault="00F154FD" w:rsidP="0053479D">
            <w:pPr>
              <w:rPr>
                <w:sz w:val="24"/>
                <w:szCs w:val="24"/>
              </w:rPr>
            </w:pPr>
          </w:p>
        </w:tc>
        <w:tc>
          <w:tcPr>
            <w:tcW w:w="284" w:type="dxa"/>
            <w:tcBorders>
              <w:top w:val="nil"/>
              <w:left w:val="nil"/>
              <w:bottom w:val="single" w:sz="4" w:space="0" w:color="auto"/>
              <w:right w:val="nil"/>
            </w:tcBorders>
          </w:tcPr>
          <w:p w:rsidR="00F154FD" w:rsidRPr="001A223B" w:rsidRDefault="00F154FD" w:rsidP="0053479D">
            <w:pPr>
              <w:rPr>
                <w:sz w:val="24"/>
                <w:szCs w:val="24"/>
              </w:rPr>
            </w:pPr>
          </w:p>
        </w:tc>
        <w:tc>
          <w:tcPr>
            <w:tcW w:w="283" w:type="dxa"/>
            <w:tcBorders>
              <w:top w:val="nil"/>
              <w:left w:val="nil"/>
              <w:bottom w:val="single" w:sz="4" w:space="0" w:color="auto"/>
              <w:right w:val="nil"/>
            </w:tcBorders>
          </w:tcPr>
          <w:p w:rsidR="00F154FD" w:rsidRPr="001A223B" w:rsidRDefault="00F154FD" w:rsidP="0053479D">
            <w:pPr>
              <w:rPr>
                <w:sz w:val="24"/>
                <w:szCs w:val="24"/>
              </w:rPr>
            </w:pPr>
          </w:p>
        </w:tc>
        <w:tc>
          <w:tcPr>
            <w:tcW w:w="284" w:type="dxa"/>
            <w:tcBorders>
              <w:top w:val="nil"/>
              <w:left w:val="nil"/>
              <w:bottom w:val="single" w:sz="4" w:space="0" w:color="auto"/>
              <w:right w:val="nil"/>
            </w:tcBorders>
          </w:tcPr>
          <w:p w:rsidR="00F154FD" w:rsidRPr="001A223B" w:rsidRDefault="00F154FD" w:rsidP="0053479D">
            <w:pPr>
              <w:rPr>
                <w:sz w:val="24"/>
                <w:szCs w:val="24"/>
              </w:rPr>
            </w:pPr>
          </w:p>
        </w:tc>
        <w:tc>
          <w:tcPr>
            <w:tcW w:w="283" w:type="dxa"/>
            <w:tcBorders>
              <w:top w:val="nil"/>
              <w:left w:val="nil"/>
              <w:bottom w:val="single" w:sz="4" w:space="0" w:color="auto"/>
              <w:right w:val="nil"/>
            </w:tcBorders>
          </w:tcPr>
          <w:p w:rsidR="00F154FD" w:rsidRPr="001A223B" w:rsidRDefault="00F154FD" w:rsidP="0053479D">
            <w:pPr>
              <w:rPr>
                <w:sz w:val="24"/>
                <w:szCs w:val="24"/>
              </w:rPr>
            </w:pPr>
          </w:p>
        </w:tc>
        <w:tc>
          <w:tcPr>
            <w:tcW w:w="285" w:type="dxa"/>
            <w:tcBorders>
              <w:top w:val="nil"/>
              <w:left w:val="nil"/>
              <w:bottom w:val="single" w:sz="4" w:space="0" w:color="auto"/>
              <w:right w:val="nil"/>
            </w:tcBorders>
          </w:tcPr>
          <w:p w:rsidR="00F154FD" w:rsidRPr="001A223B" w:rsidRDefault="00F154FD" w:rsidP="0053479D">
            <w:pPr>
              <w:rPr>
                <w:sz w:val="24"/>
                <w:szCs w:val="24"/>
              </w:rPr>
            </w:pPr>
          </w:p>
        </w:tc>
      </w:tr>
      <w:tr w:rsidR="00F154FD" w:rsidRPr="001A223B" w:rsidTr="0053479D">
        <w:trPr>
          <w:cantSplit/>
        </w:trPr>
        <w:tc>
          <w:tcPr>
            <w:tcW w:w="3970" w:type="dxa"/>
            <w:tcBorders>
              <w:top w:val="nil"/>
              <w:left w:val="nil"/>
              <w:bottom w:val="nil"/>
              <w:right w:val="nil"/>
            </w:tcBorders>
          </w:tcPr>
          <w:p w:rsidR="00F154FD" w:rsidRPr="001A223B" w:rsidRDefault="00F154FD" w:rsidP="0053479D">
            <w:pPr>
              <w:rPr>
                <w:sz w:val="24"/>
                <w:szCs w:val="24"/>
              </w:rPr>
            </w:pPr>
            <w:r w:rsidRPr="001A223B">
              <w:rPr>
                <w:sz w:val="24"/>
                <w:szCs w:val="24"/>
              </w:rPr>
              <w:t xml:space="preserve"> </w:t>
            </w:r>
            <w:r w:rsidRPr="001A223B">
              <w:rPr>
                <w:sz w:val="24"/>
                <w:szCs w:val="24"/>
                <w:lang w:val="en-US"/>
              </w:rPr>
              <w:t>20</w:t>
            </w:r>
            <w:r w:rsidRPr="001A223B">
              <w:rPr>
                <w:sz w:val="24"/>
                <w:szCs w:val="24"/>
              </w:rPr>
              <w:t>. БИК</w:t>
            </w: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nil"/>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nil"/>
              <w:bottom w:val="nil"/>
              <w:right w:val="nil"/>
            </w:tcBorders>
          </w:tcPr>
          <w:p w:rsidR="00F154FD" w:rsidRPr="001A223B" w:rsidRDefault="00F154FD" w:rsidP="0053479D">
            <w:pPr>
              <w:rPr>
                <w:sz w:val="24"/>
                <w:szCs w:val="24"/>
              </w:rPr>
            </w:pPr>
          </w:p>
        </w:tc>
        <w:tc>
          <w:tcPr>
            <w:tcW w:w="283" w:type="dxa"/>
            <w:tcBorders>
              <w:top w:val="single" w:sz="4" w:space="0" w:color="auto"/>
              <w:left w:val="nil"/>
              <w:bottom w:val="nil"/>
              <w:right w:val="nil"/>
            </w:tcBorders>
          </w:tcPr>
          <w:p w:rsidR="00F154FD" w:rsidRPr="001A223B" w:rsidRDefault="00F154FD" w:rsidP="0053479D">
            <w:pPr>
              <w:rPr>
                <w:sz w:val="24"/>
                <w:szCs w:val="24"/>
              </w:rPr>
            </w:pPr>
          </w:p>
        </w:tc>
        <w:tc>
          <w:tcPr>
            <w:tcW w:w="284" w:type="dxa"/>
            <w:tcBorders>
              <w:top w:val="single" w:sz="4" w:space="0" w:color="auto"/>
              <w:left w:val="nil"/>
              <w:bottom w:val="nil"/>
              <w:right w:val="nil"/>
            </w:tcBorders>
          </w:tcPr>
          <w:p w:rsidR="00F154FD" w:rsidRPr="001A223B" w:rsidRDefault="00F154FD" w:rsidP="0053479D">
            <w:pPr>
              <w:rPr>
                <w:sz w:val="24"/>
                <w:szCs w:val="24"/>
              </w:rPr>
            </w:pPr>
          </w:p>
        </w:tc>
        <w:tc>
          <w:tcPr>
            <w:tcW w:w="283" w:type="dxa"/>
            <w:tcBorders>
              <w:top w:val="single" w:sz="4" w:space="0" w:color="auto"/>
              <w:left w:val="nil"/>
              <w:bottom w:val="nil"/>
              <w:right w:val="nil"/>
            </w:tcBorders>
          </w:tcPr>
          <w:p w:rsidR="00F154FD" w:rsidRPr="001A223B" w:rsidRDefault="00F154FD" w:rsidP="0053479D">
            <w:pPr>
              <w:rPr>
                <w:sz w:val="24"/>
                <w:szCs w:val="24"/>
              </w:rPr>
            </w:pPr>
          </w:p>
        </w:tc>
        <w:tc>
          <w:tcPr>
            <w:tcW w:w="284" w:type="dxa"/>
            <w:tcBorders>
              <w:top w:val="single" w:sz="4" w:space="0" w:color="auto"/>
              <w:left w:val="nil"/>
              <w:bottom w:val="nil"/>
              <w:right w:val="nil"/>
            </w:tcBorders>
          </w:tcPr>
          <w:p w:rsidR="00F154FD" w:rsidRPr="001A223B" w:rsidRDefault="00F154FD" w:rsidP="0053479D">
            <w:pPr>
              <w:rPr>
                <w:sz w:val="24"/>
                <w:szCs w:val="24"/>
              </w:rPr>
            </w:pPr>
          </w:p>
        </w:tc>
        <w:tc>
          <w:tcPr>
            <w:tcW w:w="283" w:type="dxa"/>
            <w:tcBorders>
              <w:top w:val="single" w:sz="4" w:space="0" w:color="auto"/>
              <w:left w:val="nil"/>
              <w:bottom w:val="nil"/>
              <w:right w:val="nil"/>
            </w:tcBorders>
          </w:tcPr>
          <w:p w:rsidR="00F154FD" w:rsidRPr="001A223B" w:rsidRDefault="00F154FD" w:rsidP="0053479D">
            <w:pPr>
              <w:rPr>
                <w:sz w:val="24"/>
                <w:szCs w:val="24"/>
              </w:rPr>
            </w:pPr>
          </w:p>
        </w:tc>
        <w:tc>
          <w:tcPr>
            <w:tcW w:w="284" w:type="dxa"/>
            <w:tcBorders>
              <w:top w:val="single" w:sz="4" w:space="0" w:color="auto"/>
              <w:left w:val="nil"/>
              <w:bottom w:val="nil"/>
              <w:right w:val="nil"/>
            </w:tcBorders>
          </w:tcPr>
          <w:p w:rsidR="00F154FD" w:rsidRPr="001A223B" w:rsidRDefault="00F154FD" w:rsidP="0053479D">
            <w:pPr>
              <w:rPr>
                <w:sz w:val="24"/>
                <w:szCs w:val="24"/>
              </w:rPr>
            </w:pPr>
          </w:p>
        </w:tc>
        <w:tc>
          <w:tcPr>
            <w:tcW w:w="283" w:type="dxa"/>
            <w:tcBorders>
              <w:top w:val="single" w:sz="4" w:space="0" w:color="auto"/>
              <w:left w:val="nil"/>
              <w:bottom w:val="nil"/>
              <w:right w:val="nil"/>
            </w:tcBorders>
          </w:tcPr>
          <w:p w:rsidR="00F154FD" w:rsidRPr="001A223B" w:rsidRDefault="00F154FD" w:rsidP="0053479D">
            <w:pPr>
              <w:rPr>
                <w:sz w:val="24"/>
                <w:szCs w:val="24"/>
              </w:rPr>
            </w:pPr>
          </w:p>
        </w:tc>
        <w:tc>
          <w:tcPr>
            <w:tcW w:w="284" w:type="dxa"/>
            <w:tcBorders>
              <w:top w:val="single" w:sz="4" w:space="0" w:color="auto"/>
              <w:left w:val="nil"/>
              <w:bottom w:val="nil"/>
              <w:right w:val="nil"/>
            </w:tcBorders>
          </w:tcPr>
          <w:p w:rsidR="00F154FD" w:rsidRPr="001A223B" w:rsidRDefault="00F154FD" w:rsidP="0053479D">
            <w:pPr>
              <w:rPr>
                <w:sz w:val="24"/>
                <w:szCs w:val="24"/>
              </w:rPr>
            </w:pPr>
          </w:p>
        </w:tc>
        <w:tc>
          <w:tcPr>
            <w:tcW w:w="283" w:type="dxa"/>
            <w:tcBorders>
              <w:top w:val="single" w:sz="4" w:space="0" w:color="auto"/>
              <w:left w:val="nil"/>
              <w:bottom w:val="nil"/>
              <w:right w:val="nil"/>
            </w:tcBorders>
          </w:tcPr>
          <w:p w:rsidR="00F154FD" w:rsidRPr="001A223B" w:rsidRDefault="00F154FD" w:rsidP="0053479D">
            <w:pPr>
              <w:rPr>
                <w:sz w:val="24"/>
                <w:szCs w:val="24"/>
              </w:rPr>
            </w:pPr>
          </w:p>
        </w:tc>
        <w:tc>
          <w:tcPr>
            <w:tcW w:w="285" w:type="dxa"/>
            <w:tcBorders>
              <w:top w:val="single" w:sz="4" w:space="0" w:color="auto"/>
              <w:left w:val="nil"/>
              <w:bottom w:val="nil"/>
              <w:right w:val="nil"/>
            </w:tcBorders>
          </w:tcPr>
          <w:p w:rsidR="00F154FD" w:rsidRPr="001A223B" w:rsidRDefault="00F154FD" w:rsidP="0053479D">
            <w:pPr>
              <w:rPr>
                <w:sz w:val="24"/>
                <w:szCs w:val="24"/>
              </w:rPr>
            </w:pPr>
          </w:p>
        </w:tc>
      </w:tr>
      <w:tr w:rsidR="00F154FD" w:rsidRPr="001A223B" w:rsidTr="0053479D">
        <w:trPr>
          <w:cantSplit/>
        </w:trPr>
        <w:tc>
          <w:tcPr>
            <w:tcW w:w="3970" w:type="dxa"/>
            <w:tcBorders>
              <w:top w:val="nil"/>
              <w:left w:val="nil"/>
              <w:bottom w:val="nil"/>
              <w:right w:val="nil"/>
            </w:tcBorders>
          </w:tcPr>
          <w:p w:rsidR="00F154FD" w:rsidRPr="001A223B" w:rsidRDefault="00F154FD" w:rsidP="0053479D">
            <w:pPr>
              <w:rPr>
                <w:sz w:val="24"/>
                <w:szCs w:val="24"/>
              </w:rPr>
            </w:pPr>
            <w:r w:rsidRPr="001A223B">
              <w:rPr>
                <w:sz w:val="24"/>
                <w:szCs w:val="24"/>
              </w:rPr>
              <w:t xml:space="preserve"> 2</w:t>
            </w:r>
            <w:r w:rsidRPr="001A223B">
              <w:rPr>
                <w:sz w:val="24"/>
                <w:szCs w:val="24"/>
                <w:lang w:val="en-US"/>
              </w:rPr>
              <w:t>1</w:t>
            </w:r>
            <w:r w:rsidRPr="001A223B">
              <w:rPr>
                <w:sz w:val="24"/>
                <w:szCs w:val="24"/>
              </w:rPr>
              <w:t>. Расчетный счет</w:t>
            </w:r>
          </w:p>
        </w:tc>
        <w:tc>
          <w:tcPr>
            <w:tcW w:w="283" w:type="dxa"/>
            <w:tcBorders>
              <w:top w:val="nil"/>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nil"/>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nil"/>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nil"/>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nil"/>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nil"/>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nil"/>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nil"/>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nil"/>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c>
          <w:tcPr>
            <w:tcW w:w="285" w:type="dxa"/>
            <w:tcBorders>
              <w:top w:val="single" w:sz="4" w:space="0" w:color="auto"/>
              <w:left w:val="single" w:sz="4" w:space="0" w:color="auto"/>
              <w:bottom w:val="single" w:sz="4" w:space="0" w:color="auto"/>
              <w:right w:val="single" w:sz="4" w:space="0" w:color="auto"/>
            </w:tcBorders>
          </w:tcPr>
          <w:p w:rsidR="00F154FD" w:rsidRPr="001A223B" w:rsidRDefault="00F154FD" w:rsidP="0053479D">
            <w:pPr>
              <w:rPr>
                <w:sz w:val="24"/>
                <w:szCs w:val="24"/>
              </w:rPr>
            </w:pPr>
          </w:p>
        </w:tc>
      </w:tr>
    </w:tbl>
    <w:p w:rsidR="00F154FD" w:rsidRPr="001A223B" w:rsidRDefault="00F154FD" w:rsidP="00F154FD">
      <w:pPr>
        <w:rPr>
          <w:sz w:val="24"/>
          <w:szCs w:val="24"/>
        </w:rPr>
      </w:pPr>
    </w:p>
    <w:p w:rsidR="00F154FD" w:rsidRPr="001A223B" w:rsidRDefault="00F154FD" w:rsidP="00F154FD">
      <w:pPr>
        <w:numPr>
          <w:ilvl w:val="12"/>
          <w:numId w:val="0"/>
        </w:numPr>
        <w:ind w:left="360" w:hanging="360"/>
        <w:rPr>
          <w:b/>
          <w:sz w:val="24"/>
          <w:szCs w:val="24"/>
        </w:rPr>
      </w:pPr>
      <w:r w:rsidRPr="001A223B">
        <w:rPr>
          <w:b/>
          <w:sz w:val="24"/>
          <w:szCs w:val="24"/>
        </w:rPr>
        <w:t>Руководитель         ____________________________________</w:t>
      </w:r>
    </w:p>
    <w:p w:rsidR="00F154FD" w:rsidRPr="001A223B" w:rsidRDefault="00F154FD" w:rsidP="00F154FD">
      <w:pPr>
        <w:numPr>
          <w:ilvl w:val="12"/>
          <w:numId w:val="0"/>
        </w:numPr>
        <w:ind w:left="360" w:hanging="360"/>
        <w:rPr>
          <w:b/>
          <w:sz w:val="24"/>
          <w:szCs w:val="24"/>
        </w:rPr>
      </w:pPr>
    </w:p>
    <w:p w:rsidR="00F154FD" w:rsidRPr="001A223B" w:rsidRDefault="00F154FD" w:rsidP="00F154FD">
      <w:pPr>
        <w:numPr>
          <w:ilvl w:val="12"/>
          <w:numId w:val="0"/>
        </w:numPr>
        <w:ind w:left="360" w:hanging="360"/>
        <w:rPr>
          <w:b/>
          <w:sz w:val="24"/>
          <w:szCs w:val="24"/>
        </w:rPr>
      </w:pPr>
    </w:p>
    <w:p w:rsidR="00F154FD" w:rsidRPr="001A223B" w:rsidRDefault="00F154FD" w:rsidP="00F154FD">
      <w:pPr>
        <w:numPr>
          <w:ilvl w:val="12"/>
          <w:numId w:val="0"/>
        </w:numPr>
        <w:ind w:left="360" w:hanging="360"/>
        <w:rPr>
          <w:b/>
          <w:sz w:val="24"/>
          <w:szCs w:val="24"/>
        </w:rPr>
      </w:pPr>
      <w:proofErr w:type="spellStart"/>
      <w:r w:rsidRPr="001A223B">
        <w:rPr>
          <w:b/>
          <w:sz w:val="24"/>
          <w:szCs w:val="24"/>
        </w:rPr>
        <w:t>Гл</w:t>
      </w:r>
      <w:proofErr w:type="gramStart"/>
      <w:r w:rsidRPr="001A223B">
        <w:rPr>
          <w:b/>
          <w:sz w:val="24"/>
          <w:szCs w:val="24"/>
        </w:rPr>
        <w:t>.б</w:t>
      </w:r>
      <w:proofErr w:type="gramEnd"/>
      <w:r w:rsidRPr="001A223B">
        <w:rPr>
          <w:b/>
          <w:sz w:val="24"/>
          <w:szCs w:val="24"/>
        </w:rPr>
        <w:t>ухгалтер</w:t>
      </w:r>
      <w:proofErr w:type="spellEnd"/>
      <w:r w:rsidRPr="001A223B">
        <w:rPr>
          <w:b/>
          <w:sz w:val="24"/>
          <w:szCs w:val="24"/>
        </w:rPr>
        <w:t xml:space="preserve">          _____________________________________</w:t>
      </w: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r w:rsidRPr="001A223B">
        <w:rPr>
          <w:sz w:val="24"/>
          <w:szCs w:val="24"/>
        </w:rPr>
        <w:t>Приложение № 3</w:t>
      </w:r>
    </w:p>
    <w:p w:rsidR="00F154FD" w:rsidRPr="001A223B" w:rsidRDefault="00F154FD" w:rsidP="00F154FD">
      <w:pPr>
        <w:spacing w:before="120"/>
        <w:ind w:firstLine="709"/>
        <w:rPr>
          <w:b/>
          <w:sz w:val="24"/>
          <w:szCs w:val="24"/>
        </w:rPr>
      </w:pPr>
      <w:bookmarkStart w:id="2" w:name="п58"/>
      <w:r w:rsidRPr="001A223B">
        <w:rPr>
          <w:b/>
          <w:sz w:val="24"/>
          <w:szCs w:val="24"/>
        </w:rPr>
        <w:t>Покупатель:_________________________________________________</w:t>
      </w:r>
    </w:p>
    <w:p w:rsidR="00F154FD" w:rsidRPr="001A223B" w:rsidRDefault="00F154FD" w:rsidP="00F154FD">
      <w:pPr>
        <w:spacing w:before="120"/>
        <w:ind w:firstLine="709"/>
        <w:rPr>
          <w:b/>
          <w:sz w:val="24"/>
          <w:szCs w:val="24"/>
        </w:rPr>
      </w:pPr>
      <w:r w:rsidRPr="001A223B">
        <w:rPr>
          <w:b/>
          <w:sz w:val="24"/>
          <w:szCs w:val="24"/>
        </w:rPr>
        <w:t>_______________________________________________________________</w:t>
      </w:r>
    </w:p>
    <w:p w:rsidR="00F154FD" w:rsidRPr="001A223B" w:rsidRDefault="00F154FD" w:rsidP="00F154FD">
      <w:pPr>
        <w:ind w:firstLine="708"/>
        <w:rPr>
          <w:b/>
          <w:sz w:val="24"/>
          <w:szCs w:val="24"/>
        </w:rPr>
      </w:pPr>
    </w:p>
    <w:p w:rsidR="00F154FD" w:rsidRPr="001A223B" w:rsidRDefault="00F154FD" w:rsidP="00F154FD">
      <w:pPr>
        <w:ind w:firstLine="708"/>
        <w:jc w:val="center"/>
        <w:rPr>
          <w:sz w:val="24"/>
          <w:szCs w:val="24"/>
        </w:rPr>
      </w:pPr>
      <w:r w:rsidRPr="001A223B">
        <w:rPr>
          <w:sz w:val="24"/>
          <w:szCs w:val="24"/>
        </w:rPr>
        <w:t>Справка о соотношении отапливаемых площадей (</w:t>
      </w:r>
      <w:proofErr w:type="gramStart"/>
      <w:r w:rsidRPr="001A223B">
        <w:rPr>
          <w:sz w:val="24"/>
          <w:szCs w:val="24"/>
        </w:rPr>
        <w:t>жилые</w:t>
      </w:r>
      <w:proofErr w:type="gramEnd"/>
      <w:r w:rsidRPr="001A223B">
        <w:rPr>
          <w:sz w:val="24"/>
          <w:szCs w:val="24"/>
        </w:rPr>
        <w:t>/нежилые/коммерческие)</w:t>
      </w:r>
      <w:bookmarkEnd w:id="2"/>
    </w:p>
    <w:p w:rsidR="00F154FD" w:rsidRPr="001A223B" w:rsidRDefault="00F154FD" w:rsidP="00F154FD">
      <w:pPr>
        <w:ind w:firstLine="708"/>
        <w:rPr>
          <w:b/>
          <w:sz w:val="24"/>
          <w:szCs w:val="24"/>
        </w:rPr>
      </w:pPr>
    </w:p>
    <w:tbl>
      <w:tblPr>
        <w:tblW w:w="8720" w:type="dxa"/>
        <w:tblInd w:w="108" w:type="dxa"/>
        <w:tblLook w:val="0000" w:firstRow="0" w:lastRow="0" w:firstColumn="0" w:lastColumn="0" w:noHBand="0" w:noVBand="0"/>
      </w:tblPr>
      <w:tblGrid>
        <w:gridCol w:w="2180"/>
        <w:gridCol w:w="2180"/>
        <w:gridCol w:w="2180"/>
        <w:gridCol w:w="2180"/>
      </w:tblGrid>
      <w:tr w:rsidR="00F154FD" w:rsidRPr="001A223B" w:rsidTr="0053479D">
        <w:trPr>
          <w:trHeight w:val="1470"/>
        </w:trPr>
        <w:tc>
          <w:tcPr>
            <w:tcW w:w="8720" w:type="dxa"/>
            <w:gridSpan w:val="4"/>
            <w:tcBorders>
              <w:top w:val="nil"/>
              <w:left w:val="nil"/>
              <w:bottom w:val="nil"/>
              <w:right w:val="nil"/>
            </w:tcBorders>
            <w:shd w:val="clear" w:color="auto" w:fill="auto"/>
            <w:vAlign w:val="bottom"/>
          </w:tcPr>
          <w:p w:rsidR="00F154FD" w:rsidRPr="001A223B" w:rsidRDefault="00F154FD" w:rsidP="0053479D">
            <w:pPr>
              <w:jc w:val="center"/>
              <w:rPr>
                <w:sz w:val="24"/>
                <w:szCs w:val="24"/>
              </w:rPr>
            </w:pPr>
            <w:r w:rsidRPr="001A223B">
              <w:rPr>
                <w:sz w:val="24"/>
                <w:szCs w:val="24"/>
              </w:rPr>
              <w:t xml:space="preserve">Сведения согласно п. 8 </w:t>
            </w:r>
            <w:proofErr w:type="spellStart"/>
            <w:r w:rsidRPr="001A223B">
              <w:rPr>
                <w:sz w:val="24"/>
                <w:szCs w:val="24"/>
              </w:rPr>
              <w:t>пп</w:t>
            </w:r>
            <w:proofErr w:type="spellEnd"/>
            <w:r w:rsidRPr="001A223B">
              <w:rPr>
                <w:sz w:val="24"/>
                <w:szCs w:val="24"/>
              </w:rPr>
              <w:t xml:space="preserve">. г Правил поставки газа для обеспечения коммунально-бытовых нужд граждан, утвержденных Постановлением Правительства от 21.07.2008 г. № 549 </w:t>
            </w:r>
          </w:p>
        </w:tc>
      </w:tr>
      <w:tr w:rsidR="00F154FD" w:rsidRPr="001A223B" w:rsidTr="0053479D">
        <w:trPr>
          <w:trHeight w:val="255"/>
        </w:trPr>
        <w:tc>
          <w:tcPr>
            <w:tcW w:w="2180" w:type="dxa"/>
            <w:tcBorders>
              <w:top w:val="nil"/>
              <w:left w:val="nil"/>
              <w:bottom w:val="nil"/>
              <w:right w:val="nil"/>
            </w:tcBorders>
            <w:shd w:val="clear" w:color="auto" w:fill="auto"/>
            <w:noWrap/>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r>
      <w:tr w:rsidR="00F154FD" w:rsidRPr="001A223B" w:rsidTr="0053479D">
        <w:trPr>
          <w:trHeight w:val="255"/>
        </w:trPr>
        <w:tc>
          <w:tcPr>
            <w:tcW w:w="2180" w:type="dxa"/>
            <w:tcBorders>
              <w:top w:val="nil"/>
              <w:left w:val="nil"/>
              <w:bottom w:val="nil"/>
              <w:right w:val="nil"/>
            </w:tcBorders>
            <w:shd w:val="clear" w:color="auto" w:fill="auto"/>
            <w:noWrap/>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r>
      <w:tr w:rsidR="00F154FD" w:rsidRPr="001A223B" w:rsidTr="0053479D">
        <w:trPr>
          <w:trHeight w:val="450"/>
        </w:trPr>
        <w:tc>
          <w:tcPr>
            <w:tcW w:w="8720" w:type="dxa"/>
            <w:gridSpan w:val="4"/>
            <w:tcBorders>
              <w:top w:val="nil"/>
              <w:left w:val="nil"/>
              <w:bottom w:val="nil"/>
              <w:right w:val="nil"/>
            </w:tcBorders>
            <w:shd w:val="clear" w:color="auto" w:fill="auto"/>
            <w:vAlign w:val="bottom"/>
          </w:tcPr>
          <w:p w:rsidR="00F154FD" w:rsidRPr="001A223B" w:rsidRDefault="00F154FD" w:rsidP="0053479D">
            <w:pPr>
              <w:jc w:val="center"/>
              <w:rPr>
                <w:sz w:val="24"/>
                <w:szCs w:val="24"/>
              </w:rPr>
            </w:pPr>
            <w:r w:rsidRPr="001A223B">
              <w:rPr>
                <w:sz w:val="24"/>
                <w:szCs w:val="24"/>
              </w:rPr>
              <w:t>(форма заполняется на объекты, отапливаемые от одной котельной)</w:t>
            </w:r>
          </w:p>
        </w:tc>
      </w:tr>
      <w:tr w:rsidR="00F154FD" w:rsidRPr="001A223B" w:rsidTr="0053479D">
        <w:trPr>
          <w:trHeight w:val="255"/>
        </w:trPr>
        <w:tc>
          <w:tcPr>
            <w:tcW w:w="2180" w:type="dxa"/>
            <w:tcBorders>
              <w:top w:val="nil"/>
              <w:left w:val="nil"/>
              <w:bottom w:val="nil"/>
              <w:right w:val="nil"/>
            </w:tcBorders>
            <w:shd w:val="clear" w:color="auto" w:fill="auto"/>
            <w:noWrap/>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r>
      <w:tr w:rsidR="00F154FD" w:rsidRPr="001A223B" w:rsidTr="0053479D">
        <w:trPr>
          <w:trHeight w:val="345"/>
        </w:trPr>
        <w:tc>
          <w:tcPr>
            <w:tcW w:w="8720" w:type="dxa"/>
            <w:gridSpan w:val="4"/>
            <w:tcBorders>
              <w:top w:val="nil"/>
              <w:left w:val="nil"/>
              <w:bottom w:val="single" w:sz="4" w:space="0" w:color="auto"/>
              <w:right w:val="nil"/>
            </w:tcBorders>
            <w:shd w:val="clear" w:color="auto" w:fill="auto"/>
            <w:vAlign w:val="bottom"/>
          </w:tcPr>
          <w:p w:rsidR="00F154FD" w:rsidRPr="001A223B" w:rsidRDefault="00F154FD" w:rsidP="0053479D">
            <w:pPr>
              <w:rPr>
                <w:sz w:val="24"/>
                <w:szCs w:val="24"/>
              </w:rPr>
            </w:pPr>
            <w:r w:rsidRPr="001A223B">
              <w:rPr>
                <w:sz w:val="24"/>
                <w:szCs w:val="24"/>
              </w:rPr>
              <w:t>Адрес котельной:</w:t>
            </w:r>
          </w:p>
        </w:tc>
      </w:tr>
      <w:tr w:rsidR="00F154FD" w:rsidRPr="001A223B" w:rsidTr="0053479D">
        <w:trPr>
          <w:trHeight w:val="405"/>
        </w:trPr>
        <w:tc>
          <w:tcPr>
            <w:tcW w:w="8720" w:type="dxa"/>
            <w:gridSpan w:val="4"/>
            <w:tcBorders>
              <w:top w:val="single" w:sz="4" w:space="0" w:color="auto"/>
              <w:left w:val="nil"/>
              <w:bottom w:val="single" w:sz="4" w:space="0" w:color="auto"/>
              <w:right w:val="nil"/>
            </w:tcBorders>
            <w:shd w:val="clear" w:color="auto" w:fill="auto"/>
            <w:noWrap/>
            <w:vAlign w:val="bottom"/>
          </w:tcPr>
          <w:p w:rsidR="00F154FD" w:rsidRPr="001A223B" w:rsidRDefault="00F154FD" w:rsidP="0053479D">
            <w:pPr>
              <w:jc w:val="center"/>
              <w:rPr>
                <w:sz w:val="24"/>
                <w:szCs w:val="24"/>
              </w:rPr>
            </w:pPr>
            <w:r w:rsidRPr="001A223B">
              <w:rPr>
                <w:sz w:val="24"/>
                <w:szCs w:val="24"/>
              </w:rPr>
              <w:t> </w:t>
            </w:r>
          </w:p>
        </w:tc>
      </w:tr>
      <w:tr w:rsidR="00F154FD" w:rsidRPr="001A223B" w:rsidTr="0053479D">
        <w:trPr>
          <w:trHeight w:val="255"/>
        </w:trPr>
        <w:tc>
          <w:tcPr>
            <w:tcW w:w="2180" w:type="dxa"/>
            <w:tcBorders>
              <w:top w:val="nil"/>
              <w:left w:val="nil"/>
              <w:bottom w:val="nil"/>
              <w:right w:val="nil"/>
            </w:tcBorders>
            <w:shd w:val="clear" w:color="auto" w:fill="auto"/>
            <w:noWrap/>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c>
          <w:tcPr>
            <w:tcW w:w="2180" w:type="dxa"/>
            <w:tcBorders>
              <w:top w:val="nil"/>
              <w:left w:val="nil"/>
              <w:bottom w:val="nil"/>
              <w:right w:val="nil"/>
            </w:tcBorders>
            <w:shd w:val="clear" w:color="auto" w:fill="auto"/>
            <w:vAlign w:val="bottom"/>
          </w:tcPr>
          <w:p w:rsidR="00F154FD" w:rsidRPr="001A223B" w:rsidRDefault="00F154FD" w:rsidP="0053479D">
            <w:pPr>
              <w:rPr>
                <w:sz w:val="24"/>
                <w:szCs w:val="24"/>
              </w:rPr>
            </w:pPr>
          </w:p>
        </w:tc>
      </w:tr>
      <w:tr w:rsidR="00F154FD" w:rsidRPr="001A223B" w:rsidTr="0053479D">
        <w:trPr>
          <w:trHeight w:val="255"/>
        </w:trPr>
        <w:tc>
          <w:tcPr>
            <w:tcW w:w="2180" w:type="dxa"/>
            <w:tcBorders>
              <w:top w:val="nil"/>
              <w:left w:val="nil"/>
              <w:bottom w:val="single" w:sz="4" w:space="0" w:color="auto"/>
              <w:right w:val="nil"/>
            </w:tcBorders>
            <w:shd w:val="clear" w:color="auto" w:fill="auto"/>
            <w:noWrap/>
            <w:vAlign w:val="bottom"/>
          </w:tcPr>
          <w:p w:rsidR="00F154FD" w:rsidRPr="001A223B" w:rsidRDefault="00F154FD" w:rsidP="0053479D">
            <w:pPr>
              <w:rPr>
                <w:sz w:val="24"/>
                <w:szCs w:val="24"/>
              </w:rPr>
            </w:pPr>
          </w:p>
        </w:tc>
        <w:tc>
          <w:tcPr>
            <w:tcW w:w="2180" w:type="dxa"/>
            <w:tcBorders>
              <w:top w:val="nil"/>
              <w:left w:val="nil"/>
              <w:bottom w:val="single" w:sz="4" w:space="0" w:color="auto"/>
              <w:right w:val="nil"/>
            </w:tcBorders>
            <w:shd w:val="clear" w:color="auto" w:fill="auto"/>
            <w:vAlign w:val="bottom"/>
          </w:tcPr>
          <w:p w:rsidR="00F154FD" w:rsidRPr="001A223B" w:rsidRDefault="00F154FD" w:rsidP="0053479D">
            <w:pPr>
              <w:rPr>
                <w:sz w:val="24"/>
                <w:szCs w:val="24"/>
              </w:rPr>
            </w:pPr>
          </w:p>
        </w:tc>
        <w:tc>
          <w:tcPr>
            <w:tcW w:w="2180" w:type="dxa"/>
            <w:tcBorders>
              <w:top w:val="nil"/>
              <w:left w:val="nil"/>
              <w:bottom w:val="single" w:sz="4" w:space="0" w:color="auto"/>
              <w:right w:val="nil"/>
            </w:tcBorders>
            <w:shd w:val="clear" w:color="auto" w:fill="auto"/>
            <w:vAlign w:val="bottom"/>
          </w:tcPr>
          <w:p w:rsidR="00F154FD" w:rsidRPr="001A223B" w:rsidRDefault="00F154FD" w:rsidP="0053479D">
            <w:pPr>
              <w:rPr>
                <w:sz w:val="24"/>
                <w:szCs w:val="24"/>
              </w:rPr>
            </w:pPr>
          </w:p>
        </w:tc>
        <w:tc>
          <w:tcPr>
            <w:tcW w:w="2180" w:type="dxa"/>
            <w:tcBorders>
              <w:top w:val="nil"/>
              <w:left w:val="nil"/>
              <w:bottom w:val="single" w:sz="4" w:space="0" w:color="auto"/>
              <w:right w:val="nil"/>
            </w:tcBorders>
            <w:shd w:val="clear" w:color="auto" w:fill="auto"/>
            <w:vAlign w:val="bottom"/>
          </w:tcPr>
          <w:p w:rsidR="00F154FD" w:rsidRPr="001A223B" w:rsidRDefault="00F154FD" w:rsidP="0053479D">
            <w:pPr>
              <w:rPr>
                <w:sz w:val="24"/>
                <w:szCs w:val="24"/>
              </w:rPr>
            </w:pPr>
          </w:p>
        </w:tc>
      </w:tr>
      <w:tr w:rsidR="00F154FD" w:rsidRPr="001A223B" w:rsidTr="0053479D">
        <w:trPr>
          <w:trHeight w:val="447"/>
        </w:trPr>
        <w:tc>
          <w:tcPr>
            <w:tcW w:w="8720" w:type="dxa"/>
            <w:gridSpan w:val="4"/>
            <w:tcBorders>
              <w:top w:val="single" w:sz="4" w:space="0" w:color="auto"/>
              <w:left w:val="single" w:sz="4" w:space="0" w:color="auto"/>
              <w:bottom w:val="single" w:sz="4" w:space="0" w:color="auto"/>
              <w:right w:val="single" w:sz="4" w:space="0" w:color="auto"/>
            </w:tcBorders>
            <w:shd w:val="clear" w:color="auto" w:fill="FFFF99"/>
            <w:noWrap/>
            <w:vAlign w:val="bottom"/>
          </w:tcPr>
          <w:p w:rsidR="00F154FD" w:rsidRPr="001A223B" w:rsidRDefault="00F154FD" w:rsidP="0053479D">
            <w:pPr>
              <w:jc w:val="center"/>
              <w:rPr>
                <w:b/>
                <w:bCs/>
                <w:sz w:val="24"/>
                <w:szCs w:val="24"/>
              </w:rPr>
            </w:pPr>
            <w:r w:rsidRPr="001A223B">
              <w:rPr>
                <w:b/>
                <w:bCs/>
                <w:sz w:val="24"/>
                <w:szCs w:val="24"/>
              </w:rPr>
              <w:t>Отапливаемая  площадь</w:t>
            </w:r>
          </w:p>
        </w:tc>
      </w:tr>
      <w:tr w:rsidR="00F154FD" w:rsidRPr="001A223B" w:rsidTr="0053479D">
        <w:trPr>
          <w:trHeight w:val="1258"/>
        </w:trPr>
        <w:tc>
          <w:tcPr>
            <w:tcW w:w="2180" w:type="dxa"/>
            <w:tcBorders>
              <w:top w:val="single" w:sz="4" w:space="0" w:color="auto"/>
              <w:left w:val="single" w:sz="8" w:space="0" w:color="auto"/>
              <w:bottom w:val="single" w:sz="8" w:space="0" w:color="auto"/>
              <w:right w:val="single" w:sz="8" w:space="0" w:color="auto"/>
            </w:tcBorders>
            <w:shd w:val="clear" w:color="auto" w:fill="FFFF99"/>
            <w:vAlign w:val="center"/>
          </w:tcPr>
          <w:p w:rsidR="00F154FD" w:rsidRPr="001A223B" w:rsidRDefault="00F154FD" w:rsidP="0053479D">
            <w:pPr>
              <w:jc w:val="center"/>
              <w:rPr>
                <w:b/>
                <w:bCs/>
                <w:sz w:val="24"/>
                <w:szCs w:val="24"/>
              </w:rPr>
            </w:pPr>
            <w:r w:rsidRPr="001A223B">
              <w:rPr>
                <w:b/>
                <w:bCs/>
                <w:sz w:val="24"/>
                <w:szCs w:val="24"/>
              </w:rPr>
              <w:t>общая площадь помещений</w:t>
            </w:r>
          </w:p>
        </w:tc>
        <w:tc>
          <w:tcPr>
            <w:tcW w:w="2180" w:type="dxa"/>
            <w:tcBorders>
              <w:top w:val="single" w:sz="4" w:space="0" w:color="auto"/>
              <w:left w:val="nil"/>
              <w:bottom w:val="single" w:sz="8" w:space="0" w:color="auto"/>
              <w:right w:val="single" w:sz="8" w:space="0" w:color="auto"/>
            </w:tcBorders>
            <w:shd w:val="clear" w:color="auto" w:fill="FFFF99"/>
            <w:vAlign w:val="center"/>
          </w:tcPr>
          <w:p w:rsidR="00F154FD" w:rsidRPr="001A223B" w:rsidRDefault="00F154FD" w:rsidP="0053479D">
            <w:pPr>
              <w:jc w:val="center"/>
              <w:rPr>
                <w:b/>
                <w:bCs/>
                <w:sz w:val="24"/>
                <w:szCs w:val="24"/>
              </w:rPr>
            </w:pPr>
            <w:r w:rsidRPr="001A223B">
              <w:rPr>
                <w:b/>
                <w:bCs/>
                <w:sz w:val="24"/>
                <w:szCs w:val="24"/>
              </w:rPr>
              <w:t>площадь жилых помещений</w:t>
            </w:r>
          </w:p>
        </w:tc>
        <w:tc>
          <w:tcPr>
            <w:tcW w:w="2180" w:type="dxa"/>
            <w:tcBorders>
              <w:top w:val="single" w:sz="4" w:space="0" w:color="auto"/>
              <w:left w:val="nil"/>
              <w:bottom w:val="single" w:sz="8" w:space="0" w:color="auto"/>
              <w:right w:val="single" w:sz="8" w:space="0" w:color="auto"/>
            </w:tcBorders>
            <w:shd w:val="clear" w:color="auto" w:fill="FFFF99"/>
            <w:vAlign w:val="center"/>
          </w:tcPr>
          <w:p w:rsidR="00F154FD" w:rsidRPr="001A223B" w:rsidRDefault="00F154FD" w:rsidP="0053479D">
            <w:pPr>
              <w:jc w:val="center"/>
              <w:rPr>
                <w:b/>
                <w:bCs/>
                <w:sz w:val="24"/>
                <w:szCs w:val="24"/>
              </w:rPr>
            </w:pPr>
            <w:r w:rsidRPr="001A223B">
              <w:rPr>
                <w:b/>
                <w:bCs/>
                <w:sz w:val="24"/>
                <w:szCs w:val="24"/>
              </w:rPr>
              <w:t>площадь нежилых помещений (лестницы, холлы, подвал, чердак)</w:t>
            </w:r>
          </w:p>
        </w:tc>
        <w:tc>
          <w:tcPr>
            <w:tcW w:w="2180" w:type="dxa"/>
            <w:tcBorders>
              <w:top w:val="single" w:sz="4" w:space="0" w:color="auto"/>
              <w:left w:val="nil"/>
              <w:bottom w:val="single" w:sz="8" w:space="0" w:color="auto"/>
              <w:right w:val="single" w:sz="8" w:space="0" w:color="auto"/>
            </w:tcBorders>
            <w:shd w:val="clear" w:color="auto" w:fill="FFFF99"/>
            <w:vAlign w:val="center"/>
          </w:tcPr>
          <w:p w:rsidR="00F154FD" w:rsidRPr="001A223B" w:rsidRDefault="00F154FD" w:rsidP="0053479D">
            <w:pPr>
              <w:jc w:val="center"/>
              <w:rPr>
                <w:b/>
                <w:bCs/>
                <w:sz w:val="24"/>
                <w:szCs w:val="24"/>
              </w:rPr>
            </w:pPr>
            <w:r w:rsidRPr="001A223B">
              <w:rPr>
                <w:b/>
                <w:bCs/>
                <w:sz w:val="24"/>
                <w:szCs w:val="24"/>
              </w:rPr>
              <w:t>площадь коммерческих помещений</w:t>
            </w:r>
          </w:p>
        </w:tc>
      </w:tr>
      <w:tr w:rsidR="00F154FD" w:rsidRPr="001A223B" w:rsidTr="0053479D">
        <w:trPr>
          <w:trHeight w:val="330"/>
        </w:trPr>
        <w:tc>
          <w:tcPr>
            <w:tcW w:w="2180" w:type="dxa"/>
            <w:tcBorders>
              <w:top w:val="nil"/>
              <w:left w:val="single" w:sz="8" w:space="0" w:color="auto"/>
              <w:bottom w:val="single" w:sz="8" w:space="0" w:color="auto"/>
              <w:right w:val="single" w:sz="8" w:space="0" w:color="auto"/>
            </w:tcBorders>
            <w:shd w:val="clear" w:color="auto" w:fill="auto"/>
            <w:vAlign w:val="bottom"/>
          </w:tcPr>
          <w:p w:rsidR="00F154FD" w:rsidRPr="001A223B" w:rsidRDefault="00F154FD" w:rsidP="0053479D">
            <w:pPr>
              <w:jc w:val="center"/>
              <w:rPr>
                <w:b/>
                <w:bCs/>
                <w:sz w:val="24"/>
                <w:szCs w:val="24"/>
              </w:rPr>
            </w:pPr>
            <w:proofErr w:type="spellStart"/>
            <w:proofErr w:type="gramStart"/>
            <w:r w:rsidRPr="001A223B">
              <w:rPr>
                <w:b/>
                <w:bCs/>
                <w:sz w:val="24"/>
                <w:szCs w:val="24"/>
              </w:rPr>
              <w:t>S</w:t>
            </w:r>
            <w:proofErr w:type="gramEnd"/>
            <w:r w:rsidRPr="001A223B">
              <w:rPr>
                <w:sz w:val="24"/>
                <w:szCs w:val="24"/>
              </w:rPr>
              <w:t>общ</w:t>
            </w:r>
            <w:proofErr w:type="spellEnd"/>
            <w:r w:rsidRPr="001A223B">
              <w:rPr>
                <w:sz w:val="24"/>
                <w:szCs w:val="24"/>
              </w:rPr>
              <w:t>.</w:t>
            </w:r>
          </w:p>
        </w:tc>
        <w:tc>
          <w:tcPr>
            <w:tcW w:w="2180" w:type="dxa"/>
            <w:tcBorders>
              <w:top w:val="nil"/>
              <w:left w:val="nil"/>
              <w:bottom w:val="single" w:sz="8" w:space="0" w:color="auto"/>
              <w:right w:val="single" w:sz="8" w:space="0" w:color="auto"/>
            </w:tcBorders>
            <w:shd w:val="clear" w:color="auto" w:fill="auto"/>
            <w:vAlign w:val="bottom"/>
          </w:tcPr>
          <w:p w:rsidR="00F154FD" w:rsidRPr="001A223B" w:rsidRDefault="00F154FD" w:rsidP="0053479D">
            <w:pPr>
              <w:jc w:val="center"/>
              <w:rPr>
                <w:b/>
                <w:bCs/>
                <w:sz w:val="24"/>
                <w:szCs w:val="24"/>
              </w:rPr>
            </w:pPr>
            <w:proofErr w:type="spellStart"/>
            <w:r w:rsidRPr="001A223B">
              <w:rPr>
                <w:b/>
                <w:bCs/>
                <w:sz w:val="24"/>
                <w:szCs w:val="24"/>
              </w:rPr>
              <w:t>S</w:t>
            </w:r>
            <w:r w:rsidRPr="001A223B">
              <w:rPr>
                <w:sz w:val="24"/>
                <w:szCs w:val="24"/>
              </w:rPr>
              <w:t>общ</w:t>
            </w:r>
            <w:proofErr w:type="gramStart"/>
            <w:r w:rsidRPr="001A223B">
              <w:rPr>
                <w:sz w:val="24"/>
                <w:szCs w:val="24"/>
              </w:rPr>
              <w:t>.ж</w:t>
            </w:r>
            <w:proofErr w:type="gramEnd"/>
            <w:r w:rsidRPr="001A223B">
              <w:rPr>
                <w:sz w:val="24"/>
                <w:szCs w:val="24"/>
              </w:rPr>
              <w:t>ил</w:t>
            </w:r>
            <w:proofErr w:type="spellEnd"/>
            <w:r w:rsidRPr="001A223B">
              <w:rPr>
                <w:sz w:val="24"/>
                <w:szCs w:val="24"/>
              </w:rPr>
              <w:t>.</w:t>
            </w:r>
          </w:p>
        </w:tc>
        <w:tc>
          <w:tcPr>
            <w:tcW w:w="2180" w:type="dxa"/>
            <w:tcBorders>
              <w:top w:val="nil"/>
              <w:left w:val="nil"/>
              <w:bottom w:val="single" w:sz="8" w:space="0" w:color="auto"/>
              <w:right w:val="single" w:sz="8" w:space="0" w:color="auto"/>
            </w:tcBorders>
            <w:shd w:val="clear" w:color="auto" w:fill="auto"/>
            <w:vAlign w:val="bottom"/>
          </w:tcPr>
          <w:p w:rsidR="00F154FD" w:rsidRPr="001A223B" w:rsidRDefault="00F154FD" w:rsidP="0053479D">
            <w:pPr>
              <w:jc w:val="center"/>
              <w:rPr>
                <w:b/>
                <w:bCs/>
                <w:sz w:val="24"/>
                <w:szCs w:val="24"/>
              </w:rPr>
            </w:pPr>
            <w:proofErr w:type="spellStart"/>
            <w:proofErr w:type="gramStart"/>
            <w:r w:rsidRPr="001A223B">
              <w:rPr>
                <w:b/>
                <w:bCs/>
                <w:sz w:val="24"/>
                <w:szCs w:val="24"/>
              </w:rPr>
              <w:t>S</w:t>
            </w:r>
            <w:proofErr w:type="gramEnd"/>
            <w:r w:rsidRPr="001A223B">
              <w:rPr>
                <w:sz w:val="24"/>
                <w:szCs w:val="24"/>
              </w:rPr>
              <w:t>нежил</w:t>
            </w:r>
            <w:proofErr w:type="spellEnd"/>
            <w:r w:rsidRPr="001A223B">
              <w:rPr>
                <w:sz w:val="24"/>
                <w:szCs w:val="24"/>
              </w:rPr>
              <w:t>.</w:t>
            </w:r>
          </w:p>
        </w:tc>
        <w:tc>
          <w:tcPr>
            <w:tcW w:w="2180" w:type="dxa"/>
            <w:tcBorders>
              <w:top w:val="nil"/>
              <w:left w:val="nil"/>
              <w:bottom w:val="single" w:sz="8" w:space="0" w:color="auto"/>
              <w:right w:val="single" w:sz="8" w:space="0" w:color="auto"/>
            </w:tcBorders>
            <w:shd w:val="clear" w:color="auto" w:fill="auto"/>
            <w:vAlign w:val="bottom"/>
          </w:tcPr>
          <w:p w:rsidR="00F154FD" w:rsidRPr="001A223B" w:rsidRDefault="00F154FD" w:rsidP="0053479D">
            <w:pPr>
              <w:jc w:val="center"/>
              <w:rPr>
                <w:b/>
                <w:bCs/>
                <w:sz w:val="24"/>
                <w:szCs w:val="24"/>
              </w:rPr>
            </w:pPr>
            <w:proofErr w:type="spellStart"/>
            <w:proofErr w:type="gramStart"/>
            <w:r w:rsidRPr="001A223B">
              <w:rPr>
                <w:b/>
                <w:bCs/>
                <w:sz w:val="24"/>
                <w:szCs w:val="24"/>
              </w:rPr>
              <w:t>S</w:t>
            </w:r>
            <w:proofErr w:type="gramEnd"/>
            <w:r w:rsidRPr="001A223B">
              <w:rPr>
                <w:sz w:val="24"/>
                <w:szCs w:val="24"/>
              </w:rPr>
              <w:t>коммерч</w:t>
            </w:r>
            <w:proofErr w:type="spellEnd"/>
            <w:r w:rsidRPr="001A223B">
              <w:rPr>
                <w:sz w:val="24"/>
                <w:szCs w:val="24"/>
              </w:rPr>
              <w:t>.</w:t>
            </w:r>
          </w:p>
        </w:tc>
      </w:tr>
      <w:tr w:rsidR="00F154FD" w:rsidRPr="001A223B" w:rsidTr="0053479D">
        <w:trPr>
          <w:trHeight w:val="270"/>
        </w:trPr>
        <w:tc>
          <w:tcPr>
            <w:tcW w:w="2180" w:type="dxa"/>
            <w:tcBorders>
              <w:top w:val="nil"/>
              <w:left w:val="single" w:sz="8" w:space="0" w:color="auto"/>
              <w:bottom w:val="single" w:sz="8" w:space="0" w:color="auto"/>
              <w:right w:val="single" w:sz="8" w:space="0" w:color="auto"/>
            </w:tcBorders>
            <w:shd w:val="clear" w:color="auto" w:fill="auto"/>
            <w:vAlign w:val="bottom"/>
          </w:tcPr>
          <w:p w:rsidR="00F154FD" w:rsidRPr="001A223B" w:rsidRDefault="00F154FD" w:rsidP="0053479D">
            <w:pPr>
              <w:jc w:val="center"/>
              <w:rPr>
                <w:sz w:val="24"/>
                <w:szCs w:val="24"/>
              </w:rPr>
            </w:pPr>
            <w:r w:rsidRPr="001A223B">
              <w:rPr>
                <w:sz w:val="24"/>
                <w:szCs w:val="24"/>
              </w:rPr>
              <w:t>кв. м</w:t>
            </w:r>
          </w:p>
        </w:tc>
        <w:tc>
          <w:tcPr>
            <w:tcW w:w="2180" w:type="dxa"/>
            <w:tcBorders>
              <w:top w:val="nil"/>
              <w:left w:val="nil"/>
              <w:bottom w:val="single" w:sz="8" w:space="0" w:color="auto"/>
              <w:right w:val="single" w:sz="8" w:space="0" w:color="auto"/>
            </w:tcBorders>
            <w:shd w:val="clear" w:color="auto" w:fill="auto"/>
            <w:vAlign w:val="bottom"/>
          </w:tcPr>
          <w:p w:rsidR="00F154FD" w:rsidRPr="001A223B" w:rsidRDefault="00F154FD" w:rsidP="0053479D">
            <w:pPr>
              <w:jc w:val="center"/>
              <w:rPr>
                <w:sz w:val="24"/>
                <w:szCs w:val="24"/>
              </w:rPr>
            </w:pPr>
            <w:r w:rsidRPr="001A223B">
              <w:rPr>
                <w:sz w:val="24"/>
                <w:szCs w:val="24"/>
              </w:rPr>
              <w:t>кв. м</w:t>
            </w:r>
          </w:p>
        </w:tc>
        <w:tc>
          <w:tcPr>
            <w:tcW w:w="2180" w:type="dxa"/>
            <w:tcBorders>
              <w:top w:val="nil"/>
              <w:left w:val="nil"/>
              <w:bottom w:val="single" w:sz="8" w:space="0" w:color="auto"/>
              <w:right w:val="single" w:sz="8" w:space="0" w:color="auto"/>
            </w:tcBorders>
            <w:shd w:val="clear" w:color="auto" w:fill="auto"/>
            <w:vAlign w:val="bottom"/>
          </w:tcPr>
          <w:p w:rsidR="00F154FD" w:rsidRPr="001A223B" w:rsidRDefault="00F154FD" w:rsidP="0053479D">
            <w:pPr>
              <w:jc w:val="center"/>
              <w:rPr>
                <w:sz w:val="24"/>
                <w:szCs w:val="24"/>
              </w:rPr>
            </w:pPr>
            <w:r w:rsidRPr="001A223B">
              <w:rPr>
                <w:sz w:val="24"/>
                <w:szCs w:val="24"/>
              </w:rPr>
              <w:t>кв. м</w:t>
            </w:r>
          </w:p>
        </w:tc>
        <w:tc>
          <w:tcPr>
            <w:tcW w:w="2180" w:type="dxa"/>
            <w:tcBorders>
              <w:top w:val="nil"/>
              <w:left w:val="nil"/>
              <w:bottom w:val="single" w:sz="8" w:space="0" w:color="auto"/>
              <w:right w:val="single" w:sz="8" w:space="0" w:color="auto"/>
            </w:tcBorders>
            <w:shd w:val="clear" w:color="auto" w:fill="auto"/>
            <w:vAlign w:val="bottom"/>
          </w:tcPr>
          <w:p w:rsidR="00F154FD" w:rsidRPr="001A223B" w:rsidRDefault="00F154FD" w:rsidP="0053479D">
            <w:pPr>
              <w:jc w:val="center"/>
              <w:rPr>
                <w:sz w:val="24"/>
                <w:szCs w:val="24"/>
              </w:rPr>
            </w:pPr>
            <w:r w:rsidRPr="001A223B">
              <w:rPr>
                <w:sz w:val="24"/>
                <w:szCs w:val="24"/>
              </w:rPr>
              <w:t>кв. м</w:t>
            </w:r>
          </w:p>
        </w:tc>
      </w:tr>
      <w:tr w:rsidR="00F154FD" w:rsidRPr="001A223B" w:rsidTr="0053479D">
        <w:trPr>
          <w:trHeight w:val="1110"/>
        </w:trPr>
        <w:tc>
          <w:tcPr>
            <w:tcW w:w="2180" w:type="dxa"/>
            <w:tcBorders>
              <w:top w:val="nil"/>
              <w:left w:val="single" w:sz="8" w:space="0" w:color="auto"/>
              <w:bottom w:val="single" w:sz="8" w:space="0" w:color="auto"/>
              <w:right w:val="single" w:sz="8" w:space="0" w:color="auto"/>
            </w:tcBorders>
            <w:shd w:val="clear" w:color="auto" w:fill="auto"/>
            <w:vAlign w:val="bottom"/>
          </w:tcPr>
          <w:p w:rsidR="00F154FD" w:rsidRPr="001A223B" w:rsidRDefault="00F154FD" w:rsidP="0053479D">
            <w:pPr>
              <w:jc w:val="center"/>
              <w:rPr>
                <w:sz w:val="24"/>
                <w:szCs w:val="24"/>
              </w:rPr>
            </w:pPr>
            <w:r w:rsidRPr="001A223B">
              <w:rPr>
                <w:sz w:val="24"/>
                <w:szCs w:val="24"/>
              </w:rPr>
              <w:t> </w:t>
            </w:r>
          </w:p>
        </w:tc>
        <w:tc>
          <w:tcPr>
            <w:tcW w:w="2180" w:type="dxa"/>
            <w:tcBorders>
              <w:top w:val="nil"/>
              <w:left w:val="nil"/>
              <w:bottom w:val="single" w:sz="8" w:space="0" w:color="auto"/>
              <w:right w:val="single" w:sz="8" w:space="0" w:color="auto"/>
            </w:tcBorders>
            <w:shd w:val="clear" w:color="auto" w:fill="auto"/>
            <w:vAlign w:val="bottom"/>
          </w:tcPr>
          <w:p w:rsidR="00F154FD" w:rsidRPr="001A223B" w:rsidRDefault="00F154FD" w:rsidP="0053479D">
            <w:pPr>
              <w:jc w:val="center"/>
              <w:rPr>
                <w:sz w:val="24"/>
                <w:szCs w:val="24"/>
              </w:rPr>
            </w:pPr>
            <w:r w:rsidRPr="001A223B">
              <w:rPr>
                <w:sz w:val="24"/>
                <w:szCs w:val="24"/>
              </w:rPr>
              <w:t> </w:t>
            </w:r>
          </w:p>
        </w:tc>
        <w:tc>
          <w:tcPr>
            <w:tcW w:w="2180" w:type="dxa"/>
            <w:tcBorders>
              <w:top w:val="nil"/>
              <w:left w:val="nil"/>
              <w:bottom w:val="single" w:sz="8" w:space="0" w:color="auto"/>
              <w:right w:val="single" w:sz="8" w:space="0" w:color="auto"/>
            </w:tcBorders>
            <w:shd w:val="clear" w:color="auto" w:fill="auto"/>
            <w:vAlign w:val="bottom"/>
          </w:tcPr>
          <w:p w:rsidR="00F154FD" w:rsidRPr="001A223B" w:rsidRDefault="00F154FD" w:rsidP="0053479D">
            <w:pPr>
              <w:jc w:val="center"/>
              <w:rPr>
                <w:sz w:val="24"/>
                <w:szCs w:val="24"/>
              </w:rPr>
            </w:pPr>
            <w:r w:rsidRPr="001A223B">
              <w:rPr>
                <w:sz w:val="24"/>
                <w:szCs w:val="24"/>
              </w:rPr>
              <w:t> </w:t>
            </w:r>
          </w:p>
        </w:tc>
        <w:tc>
          <w:tcPr>
            <w:tcW w:w="2180" w:type="dxa"/>
            <w:tcBorders>
              <w:top w:val="nil"/>
              <w:left w:val="nil"/>
              <w:bottom w:val="single" w:sz="8" w:space="0" w:color="auto"/>
              <w:right w:val="single" w:sz="8" w:space="0" w:color="auto"/>
            </w:tcBorders>
            <w:shd w:val="clear" w:color="auto" w:fill="auto"/>
            <w:vAlign w:val="bottom"/>
          </w:tcPr>
          <w:p w:rsidR="00F154FD" w:rsidRPr="001A223B" w:rsidRDefault="00F154FD" w:rsidP="0053479D">
            <w:pPr>
              <w:jc w:val="center"/>
              <w:rPr>
                <w:sz w:val="24"/>
                <w:szCs w:val="24"/>
              </w:rPr>
            </w:pPr>
            <w:r w:rsidRPr="001A223B">
              <w:rPr>
                <w:sz w:val="24"/>
                <w:szCs w:val="24"/>
              </w:rPr>
              <w:t> </w:t>
            </w:r>
          </w:p>
        </w:tc>
      </w:tr>
    </w:tbl>
    <w:p w:rsidR="00F154FD" w:rsidRPr="001A223B" w:rsidRDefault="00F154FD" w:rsidP="00F154FD">
      <w:pPr>
        <w:rPr>
          <w:sz w:val="24"/>
          <w:szCs w:val="24"/>
        </w:rPr>
      </w:pPr>
    </w:p>
    <w:p w:rsidR="00F154FD" w:rsidRPr="001A223B" w:rsidRDefault="00F154FD" w:rsidP="00F154FD">
      <w:pPr>
        <w:rPr>
          <w:sz w:val="24"/>
          <w:szCs w:val="24"/>
        </w:rPr>
      </w:pPr>
    </w:p>
    <w:p w:rsidR="00F154FD" w:rsidRPr="001A223B" w:rsidRDefault="00F154FD" w:rsidP="00F154FD">
      <w:pPr>
        <w:rPr>
          <w:sz w:val="24"/>
          <w:szCs w:val="24"/>
        </w:rPr>
      </w:pPr>
    </w:p>
    <w:tbl>
      <w:tblPr>
        <w:tblW w:w="0" w:type="auto"/>
        <w:tblLook w:val="01E0" w:firstRow="1" w:lastRow="1" w:firstColumn="1" w:lastColumn="1" w:noHBand="0" w:noVBand="0"/>
      </w:tblPr>
      <w:tblGrid>
        <w:gridCol w:w="3190"/>
        <w:gridCol w:w="1958"/>
        <w:gridCol w:w="4063"/>
      </w:tblGrid>
      <w:tr w:rsidR="00F154FD" w:rsidRPr="001A223B" w:rsidTr="0053479D">
        <w:trPr>
          <w:trHeight w:val="445"/>
        </w:trPr>
        <w:tc>
          <w:tcPr>
            <w:tcW w:w="3190" w:type="dxa"/>
            <w:shd w:val="clear" w:color="auto" w:fill="auto"/>
          </w:tcPr>
          <w:p w:rsidR="00F154FD" w:rsidRPr="001A223B" w:rsidRDefault="00F154FD" w:rsidP="0053479D">
            <w:pPr>
              <w:rPr>
                <w:sz w:val="24"/>
                <w:szCs w:val="24"/>
              </w:rPr>
            </w:pPr>
          </w:p>
        </w:tc>
        <w:tc>
          <w:tcPr>
            <w:tcW w:w="1958" w:type="dxa"/>
            <w:shd w:val="clear" w:color="auto" w:fill="auto"/>
          </w:tcPr>
          <w:p w:rsidR="00F154FD" w:rsidRPr="001A223B" w:rsidRDefault="00F154FD" w:rsidP="0053479D">
            <w:pPr>
              <w:rPr>
                <w:sz w:val="24"/>
                <w:szCs w:val="24"/>
              </w:rPr>
            </w:pPr>
          </w:p>
        </w:tc>
        <w:tc>
          <w:tcPr>
            <w:tcW w:w="4063" w:type="dxa"/>
            <w:shd w:val="clear" w:color="auto" w:fill="auto"/>
          </w:tcPr>
          <w:p w:rsidR="00F154FD" w:rsidRPr="001A223B" w:rsidRDefault="00F154FD" w:rsidP="0053479D">
            <w:pPr>
              <w:rPr>
                <w:sz w:val="24"/>
                <w:szCs w:val="24"/>
              </w:rPr>
            </w:pPr>
            <w:r w:rsidRPr="001A223B">
              <w:rPr>
                <w:sz w:val="24"/>
                <w:szCs w:val="24"/>
              </w:rPr>
              <w:t>«______» _____________  20_____ г.</w:t>
            </w:r>
          </w:p>
        </w:tc>
      </w:tr>
      <w:tr w:rsidR="00F154FD" w:rsidRPr="001A223B" w:rsidTr="0053479D">
        <w:trPr>
          <w:trHeight w:val="511"/>
        </w:trPr>
        <w:tc>
          <w:tcPr>
            <w:tcW w:w="3190" w:type="dxa"/>
            <w:shd w:val="clear" w:color="auto" w:fill="auto"/>
          </w:tcPr>
          <w:p w:rsidR="00F154FD" w:rsidRPr="001A223B" w:rsidRDefault="00F154FD" w:rsidP="0053479D">
            <w:pPr>
              <w:rPr>
                <w:sz w:val="24"/>
                <w:szCs w:val="24"/>
              </w:rPr>
            </w:pPr>
          </w:p>
        </w:tc>
        <w:tc>
          <w:tcPr>
            <w:tcW w:w="1958" w:type="dxa"/>
            <w:shd w:val="clear" w:color="auto" w:fill="auto"/>
          </w:tcPr>
          <w:p w:rsidR="00F154FD" w:rsidRPr="001A223B" w:rsidRDefault="00F154FD" w:rsidP="0053479D">
            <w:pPr>
              <w:rPr>
                <w:sz w:val="24"/>
                <w:szCs w:val="24"/>
              </w:rPr>
            </w:pPr>
          </w:p>
        </w:tc>
        <w:tc>
          <w:tcPr>
            <w:tcW w:w="4063" w:type="dxa"/>
            <w:shd w:val="clear" w:color="auto" w:fill="auto"/>
          </w:tcPr>
          <w:p w:rsidR="00F154FD" w:rsidRPr="001A223B" w:rsidRDefault="00F154FD" w:rsidP="0053479D">
            <w:pPr>
              <w:jc w:val="center"/>
              <w:rPr>
                <w:sz w:val="24"/>
                <w:szCs w:val="24"/>
              </w:rPr>
            </w:pPr>
            <w:r w:rsidRPr="001A223B">
              <w:rPr>
                <w:sz w:val="24"/>
                <w:szCs w:val="24"/>
              </w:rPr>
              <w:t>(Дата)</w:t>
            </w:r>
          </w:p>
        </w:tc>
      </w:tr>
      <w:tr w:rsidR="00F154FD" w:rsidRPr="001A223B" w:rsidTr="0053479D">
        <w:trPr>
          <w:trHeight w:val="511"/>
        </w:trPr>
        <w:tc>
          <w:tcPr>
            <w:tcW w:w="3190" w:type="dxa"/>
            <w:shd w:val="clear" w:color="auto" w:fill="auto"/>
          </w:tcPr>
          <w:p w:rsidR="00F154FD" w:rsidRPr="001A223B" w:rsidRDefault="00F154FD" w:rsidP="0053479D">
            <w:pPr>
              <w:rPr>
                <w:sz w:val="24"/>
                <w:szCs w:val="24"/>
              </w:rPr>
            </w:pPr>
            <w:r w:rsidRPr="001A223B">
              <w:rPr>
                <w:sz w:val="24"/>
                <w:szCs w:val="24"/>
              </w:rPr>
              <w:t>Подпись:</w:t>
            </w:r>
          </w:p>
        </w:tc>
        <w:tc>
          <w:tcPr>
            <w:tcW w:w="1958" w:type="dxa"/>
            <w:shd w:val="clear" w:color="auto" w:fill="auto"/>
          </w:tcPr>
          <w:p w:rsidR="00F154FD" w:rsidRPr="001A223B" w:rsidRDefault="00F154FD" w:rsidP="0053479D">
            <w:pPr>
              <w:rPr>
                <w:sz w:val="24"/>
                <w:szCs w:val="24"/>
              </w:rPr>
            </w:pPr>
          </w:p>
        </w:tc>
        <w:tc>
          <w:tcPr>
            <w:tcW w:w="4063" w:type="dxa"/>
            <w:tcBorders>
              <w:bottom w:val="single" w:sz="4" w:space="0" w:color="auto"/>
            </w:tcBorders>
            <w:shd w:val="clear" w:color="auto" w:fill="auto"/>
          </w:tcPr>
          <w:p w:rsidR="00F154FD" w:rsidRPr="001A223B" w:rsidRDefault="00F154FD" w:rsidP="0053479D">
            <w:pPr>
              <w:rPr>
                <w:sz w:val="24"/>
                <w:szCs w:val="24"/>
              </w:rPr>
            </w:pPr>
          </w:p>
        </w:tc>
      </w:tr>
      <w:tr w:rsidR="00F154FD" w:rsidRPr="001A223B" w:rsidTr="0053479D">
        <w:trPr>
          <w:trHeight w:val="511"/>
        </w:trPr>
        <w:tc>
          <w:tcPr>
            <w:tcW w:w="3190" w:type="dxa"/>
            <w:shd w:val="clear" w:color="auto" w:fill="auto"/>
          </w:tcPr>
          <w:p w:rsidR="00F154FD" w:rsidRPr="001A223B" w:rsidRDefault="00F154FD" w:rsidP="0053479D">
            <w:pPr>
              <w:rPr>
                <w:sz w:val="24"/>
                <w:szCs w:val="24"/>
              </w:rPr>
            </w:pPr>
          </w:p>
        </w:tc>
        <w:tc>
          <w:tcPr>
            <w:tcW w:w="1958" w:type="dxa"/>
            <w:shd w:val="clear" w:color="auto" w:fill="auto"/>
          </w:tcPr>
          <w:p w:rsidR="00F154FD" w:rsidRPr="001A223B" w:rsidRDefault="00F154FD" w:rsidP="0053479D">
            <w:pPr>
              <w:rPr>
                <w:sz w:val="24"/>
                <w:szCs w:val="24"/>
              </w:rPr>
            </w:pPr>
          </w:p>
        </w:tc>
        <w:tc>
          <w:tcPr>
            <w:tcW w:w="4063" w:type="dxa"/>
            <w:tcBorders>
              <w:top w:val="single" w:sz="4" w:space="0" w:color="auto"/>
            </w:tcBorders>
            <w:shd w:val="clear" w:color="auto" w:fill="auto"/>
          </w:tcPr>
          <w:p w:rsidR="00F154FD" w:rsidRPr="001A223B" w:rsidRDefault="00F154FD" w:rsidP="0053479D">
            <w:pPr>
              <w:rPr>
                <w:sz w:val="24"/>
                <w:szCs w:val="24"/>
              </w:rPr>
            </w:pPr>
          </w:p>
        </w:tc>
      </w:tr>
      <w:tr w:rsidR="00F154FD" w:rsidRPr="001A223B" w:rsidTr="0053479D">
        <w:trPr>
          <w:trHeight w:val="511"/>
        </w:trPr>
        <w:tc>
          <w:tcPr>
            <w:tcW w:w="3190" w:type="dxa"/>
            <w:shd w:val="clear" w:color="auto" w:fill="auto"/>
          </w:tcPr>
          <w:p w:rsidR="00F154FD" w:rsidRPr="001A223B" w:rsidRDefault="00F154FD" w:rsidP="0053479D">
            <w:pPr>
              <w:rPr>
                <w:sz w:val="24"/>
                <w:szCs w:val="24"/>
              </w:rPr>
            </w:pPr>
          </w:p>
        </w:tc>
        <w:tc>
          <w:tcPr>
            <w:tcW w:w="1958" w:type="dxa"/>
            <w:tcBorders>
              <w:bottom w:val="single" w:sz="4" w:space="0" w:color="auto"/>
            </w:tcBorders>
            <w:shd w:val="clear" w:color="auto" w:fill="auto"/>
          </w:tcPr>
          <w:p w:rsidR="00F154FD" w:rsidRPr="001A223B" w:rsidRDefault="00F154FD" w:rsidP="0053479D">
            <w:pPr>
              <w:rPr>
                <w:sz w:val="24"/>
                <w:szCs w:val="24"/>
              </w:rPr>
            </w:pPr>
          </w:p>
        </w:tc>
        <w:tc>
          <w:tcPr>
            <w:tcW w:w="4063" w:type="dxa"/>
            <w:tcBorders>
              <w:bottom w:val="single" w:sz="4" w:space="0" w:color="auto"/>
            </w:tcBorders>
            <w:shd w:val="clear" w:color="auto" w:fill="auto"/>
          </w:tcPr>
          <w:p w:rsidR="00F154FD" w:rsidRPr="001A223B" w:rsidRDefault="00F154FD" w:rsidP="0053479D">
            <w:pPr>
              <w:rPr>
                <w:sz w:val="24"/>
                <w:szCs w:val="24"/>
              </w:rPr>
            </w:pPr>
          </w:p>
        </w:tc>
      </w:tr>
      <w:tr w:rsidR="00F154FD" w:rsidRPr="001A223B" w:rsidTr="0053479D">
        <w:trPr>
          <w:trHeight w:val="461"/>
        </w:trPr>
        <w:tc>
          <w:tcPr>
            <w:tcW w:w="3190" w:type="dxa"/>
            <w:shd w:val="clear" w:color="auto" w:fill="auto"/>
          </w:tcPr>
          <w:p w:rsidR="00F154FD" w:rsidRPr="001A223B" w:rsidRDefault="00F154FD" w:rsidP="0053479D">
            <w:pPr>
              <w:rPr>
                <w:sz w:val="24"/>
                <w:szCs w:val="24"/>
              </w:rPr>
            </w:pPr>
          </w:p>
        </w:tc>
        <w:tc>
          <w:tcPr>
            <w:tcW w:w="1958" w:type="dxa"/>
            <w:tcBorders>
              <w:top w:val="single" w:sz="4" w:space="0" w:color="auto"/>
            </w:tcBorders>
            <w:shd w:val="clear" w:color="auto" w:fill="auto"/>
          </w:tcPr>
          <w:p w:rsidR="00F154FD" w:rsidRPr="001A223B" w:rsidRDefault="00F154FD" w:rsidP="0053479D">
            <w:pPr>
              <w:rPr>
                <w:sz w:val="24"/>
                <w:szCs w:val="24"/>
              </w:rPr>
            </w:pPr>
          </w:p>
        </w:tc>
        <w:tc>
          <w:tcPr>
            <w:tcW w:w="4063" w:type="dxa"/>
            <w:tcBorders>
              <w:top w:val="single" w:sz="4" w:space="0" w:color="auto"/>
            </w:tcBorders>
            <w:shd w:val="clear" w:color="auto" w:fill="auto"/>
          </w:tcPr>
          <w:p w:rsidR="00F154FD" w:rsidRPr="001A223B" w:rsidRDefault="00F154FD" w:rsidP="0053479D">
            <w:pPr>
              <w:jc w:val="center"/>
              <w:rPr>
                <w:sz w:val="24"/>
                <w:szCs w:val="24"/>
              </w:rPr>
            </w:pPr>
            <w:r w:rsidRPr="001A223B">
              <w:rPr>
                <w:sz w:val="24"/>
                <w:szCs w:val="24"/>
              </w:rPr>
              <w:t>(расшифровка подписи)</w:t>
            </w:r>
          </w:p>
        </w:tc>
      </w:tr>
    </w:tbl>
    <w:p w:rsidR="00F154FD" w:rsidRPr="001A223B" w:rsidRDefault="00F154FD" w:rsidP="00F154FD">
      <w:pPr>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p>
    <w:p w:rsidR="00F154FD" w:rsidRPr="001A223B" w:rsidRDefault="00F154FD" w:rsidP="00F154FD">
      <w:pPr>
        <w:jc w:val="right"/>
        <w:rPr>
          <w:sz w:val="24"/>
          <w:szCs w:val="24"/>
        </w:rPr>
      </w:pPr>
      <w:r w:rsidRPr="001A223B">
        <w:rPr>
          <w:sz w:val="24"/>
          <w:szCs w:val="24"/>
        </w:rPr>
        <w:t>Приложение № 4</w:t>
      </w:r>
    </w:p>
    <w:p w:rsidR="00F154FD" w:rsidRPr="001A223B" w:rsidRDefault="00F154FD" w:rsidP="00F154FD">
      <w:pPr>
        <w:autoSpaceDE w:val="0"/>
        <w:autoSpaceDN w:val="0"/>
        <w:adjustRightInd w:val="0"/>
        <w:jc w:val="center"/>
        <w:rPr>
          <w:b/>
          <w:sz w:val="24"/>
          <w:szCs w:val="24"/>
        </w:rPr>
      </w:pPr>
      <w:r w:rsidRPr="001A223B">
        <w:rPr>
          <w:b/>
          <w:bCs/>
          <w:sz w:val="24"/>
          <w:szCs w:val="24"/>
        </w:rPr>
        <w:t xml:space="preserve">Согласие </w:t>
      </w:r>
      <w:r w:rsidRPr="001A223B">
        <w:rPr>
          <w:b/>
          <w:sz w:val="24"/>
          <w:szCs w:val="24"/>
        </w:rPr>
        <w:t>лица</w:t>
      </w:r>
    </w:p>
    <w:p w:rsidR="00F154FD" w:rsidRPr="001A223B" w:rsidRDefault="00F154FD" w:rsidP="00F154FD">
      <w:pPr>
        <w:autoSpaceDE w:val="0"/>
        <w:autoSpaceDN w:val="0"/>
        <w:adjustRightInd w:val="0"/>
        <w:jc w:val="center"/>
        <w:rPr>
          <w:b/>
          <w:sz w:val="24"/>
          <w:szCs w:val="24"/>
        </w:rPr>
      </w:pPr>
      <w:r w:rsidRPr="001A223B">
        <w:rPr>
          <w:b/>
          <w:sz w:val="24"/>
          <w:szCs w:val="24"/>
        </w:rPr>
        <w:t xml:space="preserve">на </w:t>
      </w:r>
      <w:r w:rsidRPr="001A223B">
        <w:rPr>
          <w:b/>
          <w:bCs/>
          <w:sz w:val="24"/>
          <w:szCs w:val="24"/>
        </w:rPr>
        <w:t>обработку персональных данных</w:t>
      </w:r>
      <w:r w:rsidRPr="001A223B">
        <w:rPr>
          <w:b/>
          <w:sz w:val="24"/>
          <w:szCs w:val="24"/>
        </w:rPr>
        <w:t xml:space="preserve"> </w:t>
      </w:r>
    </w:p>
    <w:p w:rsidR="00F154FD" w:rsidRPr="001A223B" w:rsidRDefault="00F154FD" w:rsidP="00F154FD">
      <w:pPr>
        <w:autoSpaceDE w:val="0"/>
        <w:autoSpaceDN w:val="0"/>
        <w:adjustRightInd w:val="0"/>
        <w:rPr>
          <w:b/>
          <w:sz w:val="24"/>
          <w:szCs w:val="24"/>
        </w:rPr>
      </w:pPr>
    </w:p>
    <w:p w:rsidR="00F154FD" w:rsidRPr="001A223B" w:rsidRDefault="00F154FD" w:rsidP="00F154FD">
      <w:pPr>
        <w:autoSpaceDE w:val="0"/>
        <w:autoSpaceDN w:val="0"/>
        <w:adjustRightInd w:val="0"/>
        <w:ind w:firstLine="720"/>
        <w:rPr>
          <w:sz w:val="24"/>
          <w:szCs w:val="24"/>
        </w:rPr>
      </w:pPr>
    </w:p>
    <w:p w:rsidR="00F154FD" w:rsidRPr="001A223B" w:rsidRDefault="00F154FD" w:rsidP="00F154FD">
      <w:pPr>
        <w:autoSpaceDE w:val="0"/>
        <w:autoSpaceDN w:val="0"/>
        <w:adjustRightInd w:val="0"/>
        <w:ind w:firstLine="720"/>
        <w:rPr>
          <w:sz w:val="24"/>
          <w:szCs w:val="24"/>
        </w:rPr>
      </w:pPr>
      <w:r w:rsidRPr="001A223B">
        <w:rPr>
          <w:sz w:val="24"/>
          <w:szCs w:val="24"/>
        </w:rPr>
        <w:t>Я, ______________________________________________________________________,</w:t>
      </w:r>
    </w:p>
    <w:p w:rsidR="00F154FD" w:rsidRPr="001A223B" w:rsidRDefault="00F154FD" w:rsidP="00F154FD">
      <w:pPr>
        <w:autoSpaceDE w:val="0"/>
        <w:autoSpaceDN w:val="0"/>
        <w:adjustRightInd w:val="0"/>
        <w:rPr>
          <w:sz w:val="24"/>
          <w:szCs w:val="24"/>
        </w:rPr>
      </w:pPr>
      <w:r w:rsidRPr="001A223B">
        <w:rPr>
          <w:sz w:val="24"/>
          <w:szCs w:val="24"/>
        </w:rPr>
        <w:t>адрес места жительства по паспорту: ______________________________________________________________________</w:t>
      </w:r>
    </w:p>
    <w:p w:rsidR="00F154FD" w:rsidRPr="001A223B" w:rsidRDefault="00F154FD" w:rsidP="00F154FD">
      <w:pPr>
        <w:autoSpaceDE w:val="0"/>
        <w:autoSpaceDN w:val="0"/>
        <w:adjustRightInd w:val="0"/>
        <w:rPr>
          <w:sz w:val="24"/>
          <w:szCs w:val="24"/>
        </w:rPr>
      </w:pPr>
      <w:r w:rsidRPr="001A223B">
        <w:rPr>
          <w:sz w:val="24"/>
          <w:szCs w:val="24"/>
        </w:rPr>
        <w:t>______________________________________________________________________</w:t>
      </w:r>
    </w:p>
    <w:p w:rsidR="00F154FD" w:rsidRPr="001A223B" w:rsidRDefault="00F154FD" w:rsidP="00F154FD">
      <w:pPr>
        <w:autoSpaceDE w:val="0"/>
        <w:autoSpaceDN w:val="0"/>
        <w:adjustRightInd w:val="0"/>
        <w:rPr>
          <w:sz w:val="24"/>
          <w:szCs w:val="24"/>
        </w:rPr>
      </w:pPr>
      <w:r w:rsidRPr="001A223B">
        <w:rPr>
          <w:sz w:val="24"/>
          <w:szCs w:val="24"/>
        </w:rPr>
        <w:t>______________________________________________________________________</w:t>
      </w:r>
    </w:p>
    <w:p w:rsidR="00F154FD" w:rsidRPr="001A223B" w:rsidRDefault="00F154FD" w:rsidP="00F154FD">
      <w:pPr>
        <w:autoSpaceDE w:val="0"/>
        <w:autoSpaceDN w:val="0"/>
        <w:adjustRightInd w:val="0"/>
        <w:rPr>
          <w:sz w:val="24"/>
          <w:szCs w:val="24"/>
        </w:rPr>
      </w:pPr>
      <w:r w:rsidRPr="001A223B">
        <w:rPr>
          <w:sz w:val="24"/>
          <w:szCs w:val="24"/>
        </w:rPr>
        <w:t>основной документ, удостоверяющий личность:</w:t>
      </w:r>
    </w:p>
    <w:p w:rsidR="00F154FD" w:rsidRPr="001A223B" w:rsidRDefault="00F154FD" w:rsidP="00F154FD">
      <w:pPr>
        <w:autoSpaceDE w:val="0"/>
        <w:autoSpaceDN w:val="0"/>
        <w:adjustRightInd w:val="0"/>
        <w:rPr>
          <w:sz w:val="24"/>
          <w:szCs w:val="24"/>
        </w:rPr>
      </w:pPr>
      <w:r w:rsidRPr="001A223B">
        <w:rPr>
          <w:sz w:val="24"/>
          <w:szCs w:val="24"/>
        </w:rPr>
        <w:t>_______________________________________________________________________</w:t>
      </w:r>
    </w:p>
    <w:p w:rsidR="00F154FD" w:rsidRPr="001A223B" w:rsidRDefault="00F154FD" w:rsidP="00F154FD">
      <w:pPr>
        <w:autoSpaceDE w:val="0"/>
        <w:autoSpaceDN w:val="0"/>
        <w:adjustRightInd w:val="0"/>
        <w:rPr>
          <w:i/>
          <w:sz w:val="24"/>
          <w:szCs w:val="24"/>
        </w:rPr>
      </w:pPr>
      <w:r w:rsidRPr="001A223B">
        <w:rPr>
          <w:i/>
          <w:sz w:val="24"/>
          <w:szCs w:val="24"/>
        </w:rPr>
        <w:t xml:space="preserve">                                       (наименование документа, удостоверяющего личность)</w:t>
      </w:r>
    </w:p>
    <w:p w:rsidR="00F154FD" w:rsidRPr="001A223B" w:rsidRDefault="00F154FD" w:rsidP="00F154FD">
      <w:pPr>
        <w:autoSpaceDE w:val="0"/>
        <w:autoSpaceDN w:val="0"/>
        <w:adjustRightInd w:val="0"/>
        <w:rPr>
          <w:sz w:val="24"/>
          <w:szCs w:val="24"/>
        </w:rPr>
      </w:pPr>
      <w:r w:rsidRPr="001A223B">
        <w:rPr>
          <w:sz w:val="24"/>
          <w:szCs w:val="24"/>
        </w:rPr>
        <w:t xml:space="preserve">серия ________№ __________________, </w:t>
      </w:r>
      <w:proofErr w:type="gramStart"/>
      <w:r w:rsidRPr="001A223B">
        <w:rPr>
          <w:sz w:val="24"/>
          <w:szCs w:val="24"/>
        </w:rPr>
        <w:t>выдан</w:t>
      </w:r>
      <w:proofErr w:type="gramEnd"/>
      <w:r w:rsidRPr="001A223B">
        <w:rPr>
          <w:sz w:val="24"/>
          <w:szCs w:val="24"/>
        </w:rPr>
        <w:t>: ______________________________</w:t>
      </w:r>
    </w:p>
    <w:p w:rsidR="00F154FD" w:rsidRPr="001A223B" w:rsidRDefault="00F154FD" w:rsidP="00F154FD">
      <w:pPr>
        <w:autoSpaceDE w:val="0"/>
        <w:autoSpaceDN w:val="0"/>
        <w:adjustRightInd w:val="0"/>
        <w:rPr>
          <w:i/>
          <w:sz w:val="24"/>
          <w:szCs w:val="24"/>
        </w:rPr>
      </w:pPr>
      <w:r w:rsidRPr="001A223B">
        <w:rPr>
          <w:i/>
          <w:sz w:val="24"/>
          <w:szCs w:val="24"/>
        </w:rPr>
        <w:t xml:space="preserve">                                                                                                          (орган, выдавший документ, дата выдачи)</w:t>
      </w:r>
    </w:p>
    <w:p w:rsidR="00F154FD" w:rsidRPr="001A223B" w:rsidRDefault="00F154FD" w:rsidP="00F154FD">
      <w:pPr>
        <w:autoSpaceDE w:val="0"/>
        <w:autoSpaceDN w:val="0"/>
        <w:adjustRightInd w:val="0"/>
        <w:rPr>
          <w:sz w:val="24"/>
          <w:szCs w:val="24"/>
        </w:rPr>
      </w:pPr>
      <w:r w:rsidRPr="001A223B">
        <w:rPr>
          <w:sz w:val="24"/>
          <w:szCs w:val="24"/>
        </w:rPr>
        <w:t>_______________________________________________________________________</w:t>
      </w:r>
    </w:p>
    <w:p w:rsidR="00F154FD" w:rsidRPr="001A223B" w:rsidRDefault="00F154FD" w:rsidP="00F154FD">
      <w:pPr>
        <w:autoSpaceDE w:val="0"/>
        <w:autoSpaceDN w:val="0"/>
        <w:adjustRightInd w:val="0"/>
        <w:spacing w:before="120"/>
        <w:rPr>
          <w:sz w:val="24"/>
          <w:szCs w:val="24"/>
        </w:rPr>
      </w:pPr>
      <w:r w:rsidRPr="001A223B">
        <w:rPr>
          <w:sz w:val="24"/>
          <w:szCs w:val="24"/>
        </w:rPr>
        <w:t>_______________________________________________________________________</w:t>
      </w:r>
    </w:p>
    <w:p w:rsidR="00F154FD" w:rsidRPr="001A223B" w:rsidRDefault="00F154FD" w:rsidP="00F154FD">
      <w:pPr>
        <w:autoSpaceDE w:val="0"/>
        <w:autoSpaceDN w:val="0"/>
        <w:adjustRightInd w:val="0"/>
        <w:spacing w:before="120"/>
        <w:jc w:val="both"/>
        <w:rPr>
          <w:sz w:val="24"/>
          <w:szCs w:val="24"/>
        </w:rPr>
      </w:pPr>
      <w:proofErr w:type="gramStart"/>
      <w:r w:rsidRPr="001A223B">
        <w:rPr>
          <w:sz w:val="24"/>
          <w:szCs w:val="24"/>
        </w:rPr>
        <w:t>в соответствии с Федеральным законом «О персональных данных» своей волей и в своем интересе выражаю АО «Газпром газораспределение Элиста», расположенному по адресу: 358000, Республика Калмыкия, г. Элиста, ул. Ленина, 272, согласие на обработку, включая сбор, систематизацию, накопление, хранение, уточнение, использование, распространение, уничтожение моих персональных данных (</w:t>
      </w:r>
      <w:r w:rsidRPr="001A223B">
        <w:rPr>
          <w:i/>
          <w:iCs/>
          <w:sz w:val="24"/>
          <w:szCs w:val="24"/>
        </w:rPr>
        <w:t>фамилия, имя, отчество, год, месяц, дата рождения, адрес по прописке, паспортные данные (серия и номер</w:t>
      </w:r>
      <w:proofErr w:type="gramEnd"/>
      <w:r w:rsidRPr="001A223B">
        <w:rPr>
          <w:i/>
          <w:iCs/>
          <w:sz w:val="24"/>
          <w:szCs w:val="24"/>
        </w:rPr>
        <w:t xml:space="preserve"> </w:t>
      </w:r>
      <w:proofErr w:type="gramStart"/>
      <w:r w:rsidRPr="001A223B">
        <w:rPr>
          <w:i/>
          <w:iCs/>
          <w:sz w:val="24"/>
          <w:szCs w:val="24"/>
        </w:rPr>
        <w:t>паспорта, когда и кем выдан), ИНН, номер страхового свидетельства государственного пенсионного страхования,</w:t>
      </w:r>
      <w:r w:rsidRPr="001A223B">
        <w:rPr>
          <w:sz w:val="24"/>
          <w:szCs w:val="24"/>
        </w:rPr>
        <w:t xml:space="preserve"> </w:t>
      </w:r>
      <w:r w:rsidRPr="001A223B">
        <w:rPr>
          <w:i/>
          <w:iCs/>
          <w:sz w:val="24"/>
          <w:szCs w:val="24"/>
        </w:rPr>
        <w:t>банковские реквизиты, контактный телефон</w:t>
      </w:r>
      <w:r w:rsidRPr="001A223B">
        <w:rPr>
          <w:sz w:val="24"/>
          <w:szCs w:val="24"/>
        </w:rPr>
        <w:t xml:space="preserve">) с использованием средств автоматизации или без использования таких средств в целях предоставления моих персональных данных, а также передачи моих персональных данных в ОАО «Газпром», Минэнерго России, </w:t>
      </w:r>
      <w:proofErr w:type="spellStart"/>
      <w:r w:rsidRPr="001A223B">
        <w:rPr>
          <w:sz w:val="24"/>
          <w:szCs w:val="24"/>
        </w:rPr>
        <w:t>Росфинмониторинг</w:t>
      </w:r>
      <w:proofErr w:type="spellEnd"/>
      <w:r w:rsidRPr="001A223B">
        <w:rPr>
          <w:sz w:val="24"/>
          <w:szCs w:val="24"/>
        </w:rPr>
        <w:t xml:space="preserve"> и ФНС России.</w:t>
      </w:r>
      <w:proofErr w:type="gramEnd"/>
    </w:p>
    <w:p w:rsidR="00F154FD" w:rsidRPr="001A223B" w:rsidRDefault="00F154FD" w:rsidP="00F154FD">
      <w:pPr>
        <w:autoSpaceDE w:val="0"/>
        <w:autoSpaceDN w:val="0"/>
        <w:adjustRightInd w:val="0"/>
        <w:ind w:firstLine="720"/>
        <w:jc w:val="both"/>
        <w:rPr>
          <w:sz w:val="24"/>
          <w:szCs w:val="24"/>
        </w:rPr>
      </w:pPr>
      <w:r w:rsidRPr="001A223B">
        <w:rPr>
          <w:sz w:val="24"/>
          <w:szCs w:val="24"/>
        </w:rPr>
        <w:t>Согласие вступает в силу со дня его подписания, действует пожизненно и может быть отозвано мною в любое время на основании моего письменного заявления.</w:t>
      </w:r>
    </w:p>
    <w:p w:rsidR="00F154FD" w:rsidRPr="001A223B" w:rsidRDefault="00F154FD" w:rsidP="00F154FD">
      <w:pPr>
        <w:autoSpaceDE w:val="0"/>
        <w:autoSpaceDN w:val="0"/>
        <w:adjustRightInd w:val="0"/>
        <w:jc w:val="both"/>
        <w:rPr>
          <w:sz w:val="24"/>
          <w:szCs w:val="24"/>
        </w:rPr>
      </w:pPr>
    </w:p>
    <w:p w:rsidR="00F154FD" w:rsidRPr="001A223B" w:rsidRDefault="00F154FD" w:rsidP="00F154FD">
      <w:pPr>
        <w:autoSpaceDE w:val="0"/>
        <w:autoSpaceDN w:val="0"/>
        <w:adjustRightInd w:val="0"/>
        <w:jc w:val="both"/>
        <w:rPr>
          <w:sz w:val="24"/>
          <w:szCs w:val="24"/>
        </w:rPr>
      </w:pPr>
    </w:p>
    <w:p w:rsidR="00F154FD" w:rsidRPr="001A223B" w:rsidRDefault="00F154FD" w:rsidP="00F154FD">
      <w:pPr>
        <w:autoSpaceDE w:val="0"/>
        <w:autoSpaceDN w:val="0"/>
        <w:adjustRightInd w:val="0"/>
        <w:jc w:val="right"/>
        <w:rPr>
          <w:sz w:val="24"/>
          <w:szCs w:val="24"/>
        </w:rPr>
      </w:pPr>
      <w:r w:rsidRPr="001A223B">
        <w:rPr>
          <w:sz w:val="24"/>
          <w:szCs w:val="24"/>
        </w:rPr>
        <w:t xml:space="preserve">«_____» ___________ 20_____ г. </w:t>
      </w:r>
    </w:p>
    <w:p w:rsidR="00F154FD" w:rsidRPr="001A223B" w:rsidRDefault="00F154FD" w:rsidP="00F154FD">
      <w:pPr>
        <w:autoSpaceDE w:val="0"/>
        <w:autoSpaceDN w:val="0"/>
        <w:adjustRightInd w:val="0"/>
        <w:jc w:val="right"/>
        <w:rPr>
          <w:sz w:val="24"/>
          <w:szCs w:val="24"/>
        </w:rPr>
      </w:pPr>
    </w:p>
    <w:p w:rsidR="00F154FD" w:rsidRPr="001A223B" w:rsidRDefault="00F154FD" w:rsidP="00F154FD">
      <w:pPr>
        <w:autoSpaceDE w:val="0"/>
        <w:autoSpaceDN w:val="0"/>
        <w:adjustRightInd w:val="0"/>
        <w:jc w:val="right"/>
        <w:rPr>
          <w:sz w:val="24"/>
          <w:szCs w:val="24"/>
        </w:rPr>
      </w:pPr>
      <w:r w:rsidRPr="001A223B">
        <w:rPr>
          <w:sz w:val="24"/>
          <w:szCs w:val="24"/>
        </w:rPr>
        <w:t>__________________________________________________</w:t>
      </w:r>
    </w:p>
    <w:p w:rsidR="00F154FD" w:rsidRPr="001A223B" w:rsidRDefault="00F154FD" w:rsidP="00F154FD">
      <w:pPr>
        <w:autoSpaceDE w:val="0"/>
        <w:autoSpaceDN w:val="0"/>
        <w:adjustRightInd w:val="0"/>
        <w:rPr>
          <w:i/>
          <w:iCs/>
          <w:sz w:val="24"/>
          <w:szCs w:val="24"/>
        </w:rPr>
      </w:pPr>
      <w:r w:rsidRPr="001A223B">
        <w:rPr>
          <w:i/>
          <w:iCs/>
          <w:sz w:val="24"/>
          <w:szCs w:val="24"/>
        </w:rPr>
        <w:t xml:space="preserve">                                                                                                     личная подпись, расшифровка подписи</w:t>
      </w:r>
    </w:p>
    <w:p w:rsidR="00F154FD" w:rsidRPr="001A223B" w:rsidRDefault="00F154FD" w:rsidP="00F154FD">
      <w:pPr>
        <w:autoSpaceDE w:val="0"/>
        <w:autoSpaceDN w:val="0"/>
        <w:adjustRightInd w:val="0"/>
        <w:rPr>
          <w:i/>
          <w:iCs/>
          <w:sz w:val="24"/>
          <w:szCs w:val="24"/>
        </w:rPr>
      </w:pPr>
    </w:p>
    <w:p w:rsidR="00F154FD" w:rsidRPr="001A223B" w:rsidRDefault="00F154FD" w:rsidP="00F154FD">
      <w:pPr>
        <w:autoSpaceDE w:val="0"/>
        <w:autoSpaceDN w:val="0"/>
        <w:adjustRightInd w:val="0"/>
        <w:rPr>
          <w:i/>
          <w:iCs/>
          <w:sz w:val="24"/>
          <w:szCs w:val="24"/>
        </w:rPr>
      </w:pPr>
      <w:r w:rsidRPr="001A223B">
        <w:rPr>
          <w:noProof/>
          <w:sz w:val="24"/>
          <w:szCs w:val="24"/>
        </w:rPr>
        <w:drawing>
          <wp:anchor distT="0" distB="0" distL="114300" distR="114300" simplePos="0" relativeHeight="251660288" behindDoc="0" locked="0" layoutInCell="1" allowOverlap="1" wp14:anchorId="2E479B18" wp14:editId="0C15B559">
            <wp:simplePos x="0" y="0"/>
            <wp:positionH relativeFrom="column">
              <wp:posOffset>4091305</wp:posOffset>
            </wp:positionH>
            <wp:positionV relativeFrom="paragraph">
              <wp:posOffset>9079865</wp:posOffset>
            </wp:positionV>
            <wp:extent cx="1058545" cy="594995"/>
            <wp:effectExtent l="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594995"/>
                    </a:xfrm>
                    <a:prstGeom prst="rect">
                      <a:avLst/>
                    </a:prstGeom>
                    <a:noFill/>
                  </pic:spPr>
                </pic:pic>
              </a:graphicData>
            </a:graphic>
            <wp14:sizeRelH relativeFrom="page">
              <wp14:pctWidth>0</wp14:pctWidth>
            </wp14:sizeRelH>
            <wp14:sizeRelV relativeFrom="page">
              <wp14:pctHeight>0</wp14:pctHeight>
            </wp14:sizeRelV>
          </wp:anchor>
        </w:drawing>
      </w:r>
    </w:p>
    <w:p w:rsidR="00F154FD" w:rsidRPr="001A223B" w:rsidRDefault="00F154FD" w:rsidP="00F154FD">
      <w:pPr>
        <w:autoSpaceDE w:val="0"/>
        <w:autoSpaceDN w:val="0"/>
        <w:adjustRightInd w:val="0"/>
        <w:rPr>
          <w:i/>
          <w:iCs/>
          <w:sz w:val="24"/>
          <w:szCs w:val="24"/>
        </w:rPr>
      </w:pPr>
    </w:p>
    <w:p w:rsidR="00F154FD" w:rsidRPr="001A223B" w:rsidRDefault="00F154FD" w:rsidP="00F154FD">
      <w:pPr>
        <w:autoSpaceDE w:val="0"/>
        <w:autoSpaceDN w:val="0"/>
        <w:adjustRightInd w:val="0"/>
        <w:rPr>
          <w:i/>
          <w:iCs/>
          <w:sz w:val="24"/>
          <w:szCs w:val="24"/>
        </w:rPr>
      </w:pPr>
    </w:p>
    <w:p w:rsidR="00F154FD" w:rsidRPr="001A223B" w:rsidRDefault="00F154FD" w:rsidP="00F154FD">
      <w:pPr>
        <w:autoSpaceDE w:val="0"/>
        <w:autoSpaceDN w:val="0"/>
        <w:adjustRightInd w:val="0"/>
        <w:rPr>
          <w:i/>
          <w:iCs/>
          <w:sz w:val="24"/>
          <w:szCs w:val="24"/>
        </w:rPr>
      </w:pPr>
    </w:p>
    <w:p w:rsidR="00F154FD" w:rsidRPr="001A223B" w:rsidRDefault="00F154FD" w:rsidP="00F154FD">
      <w:pPr>
        <w:autoSpaceDE w:val="0"/>
        <w:autoSpaceDN w:val="0"/>
        <w:adjustRightInd w:val="0"/>
        <w:rPr>
          <w:i/>
          <w:iCs/>
          <w:sz w:val="24"/>
          <w:szCs w:val="24"/>
        </w:rPr>
      </w:pPr>
    </w:p>
    <w:p w:rsidR="00F154FD" w:rsidRPr="001A223B" w:rsidRDefault="00F154FD" w:rsidP="00F154FD">
      <w:pPr>
        <w:autoSpaceDE w:val="0"/>
        <w:autoSpaceDN w:val="0"/>
        <w:adjustRightInd w:val="0"/>
        <w:rPr>
          <w:i/>
          <w:iCs/>
          <w:color w:val="808080"/>
          <w:sz w:val="24"/>
          <w:szCs w:val="24"/>
        </w:rPr>
      </w:pPr>
      <w:r w:rsidRPr="001A223B">
        <w:rPr>
          <w:noProof/>
          <w:sz w:val="24"/>
          <w:szCs w:val="24"/>
        </w:rPr>
        <mc:AlternateContent>
          <mc:Choice Requires="wps">
            <w:drawing>
              <wp:anchor distT="0" distB="0" distL="114300" distR="114300" simplePos="0" relativeHeight="251659264" behindDoc="0" locked="0" layoutInCell="1" allowOverlap="1" wp14:anchorId="37DAD1B4" wp14:editId="60ABACF9">
                <wp:simplePos x="0" y="0"/>
                <wp:positionH relativeFrom="column">
                  <wp:posOffset>5715</wp:posOffset>
                </wp:positionH>
                <wp:positionV relativeFrom="paragraph">
                  <wp:posOffset>71120</wp:posOffset>
                </wp:positionV>
                <wp:extent cx="1433830" cy="0"/>
                <wp:effectExtent l="5715" t="13970" r="825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83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5.6pt;width:11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" strokecolor="#7f7f7f"/>
            </w:pict>
          </mc:Fallback>
        </mc:AlternateContent>
      </w:r>
    </w:p>
    <w:p w:rsidR="00F154FD" w:rsidRPr="001A223B" w:rsidRDefault="00F154FD" w:rsidP="00F154FD">
      <w:pPr>
        <w:autoSpaceDE w:val="0"/>
        <w:autoSpaceDN w:val="0"/>
        <w:adjustRightInd w:val="0"/>
        <w:rPr>
          <w:i/>
          <w:iCs/>
          <w:color w:val="808080"/>
          <w:sz w:val="24"/>
          <w:szCs w:val="24"/>
        </w:rPr>
      </w:pPr>
      <w:r w:rsidRPr="001A223B">
        <w:rPr>
          <w:i/>
          <w:iCs/>
          <w:color w:val="808080"/>
          <w:sz w:val="24"/>
          <w:szCs w:val="24"/>
        </w:rPr>
        <w:t>Заполняется физическими лицами: руководителем, участником, акционером, бенефициаром (выгодоприобретателем)</w:t>
      </w:r>
    </w:p>
    <w:p w:rsidR="00F154FD" w:rsidRPr="001A223B" w:rsidRDefault="00F154FD" w:rsidP="00F154FD">
      <w:pPr>
        <w:rPr>
          <w:sz w:val="24"/>
          <w:szCs w:val="24"/>
        </w:rPr>
      </w:pPr>
    </w:p>
    <w:p w:rsidR="00F154FD" w:rsidRPr="001A223B" w:rsidRDefault="00F154FD" w:rsidP="00F52769">
      <w:pPr>
        <w:rPr>
          <w:sz w:val="24"/>
          <w:szCs w:val="24"/>
        </w:rPr>
      </w:pPr>
    </w:p>
    <w:sectPr w:rsidR="00F154FD" w:rsidRPr="001A223B" w:rsidSect="004447F1">
      <w:footerReference w:type="even" r:id="rId9"/>
      <w:footerReference w:type="default" r:id="rId10"/>
      <w:pgSz w:w="11907" w:h="16840" w:code="9"/>
      <w:pgMar w:top="284" w:right="720" w:bottom="568" w:left="720" w:header="284" w:footer="284" w:gutter="113"/>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A9" w:rsidRDefault="00254AA9">
      <w:r>
        <w:separator/>
      </w:r>
    </w:p>
  </w:endnote>
  <w:endnote w:type="continuationSeparator" w:id="0">
    <w:p w:rsidR="00254AA9" w:rsidRDefault="0025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B4" w:rsidRDefault="00B450B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450B4" w:rsidRDefault="00B450B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B4" w:rsidRDefault="00B450B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63C45">
      <w:rPr>
        <w:rStyle w:val="ab"/>
        <w:noProof/>
      </w:rPr>
      <w:t>17</w:t>
    </w:r>
    <w:r>
      <w:rPr>
        <w:rStyle w:val="ab"/>
      </w:rPr>
      <w:fldChar w:fldCharType="end"/>
    </w:r>
  </w:p>
  <w:p w:rsidR="00B450B4" w:rsidRPr="001717D3" w:rsidRDefault="00B450B4" w:rsidP="001717D3">
    <w:pPr>
      <w:pStyle w:val="a3"/>
      <w:jc w:val="right"/>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A9" w:rsidRDefault="00254AA9">
      <w:r>
        <w:separator/>
      </w:r>
    </w:p>
  </w:footnote>
  <w:footnote w:type="continuationSeparator" w:id="0">
    <w:p w:rsidR="00254AA9" w:rsidRDefault="00254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70D10"/>
    <w:multiLevelType w:val="hybridMultilevel"/>
    <w:tmpl w:val="864227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55D7C0C"/>
    <w:multiLevelType w:val="hybridMultilevel"/>
    <w:tmpl w:val="71544416"/>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F7B364D"/>
    <w:multiLevelType w:val="hybridMultilevel"/>
    <w:tmpl w:val="EF10F72A"/>
    <w:lvl w:ilvl="0" w:tplc="3EDE2AC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F172767"/>
    <w:multiLevelType w:val="hybridMultilevel"/>
    <w:tmpl w:val="9B940D5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3990529"/>
    <w:multiLevelType w:val="hybridMultilevel"/>
    <w:tmpl w:val="5FB05EC8"/>
    <w:lvl w:ilvl="0" w:tplc="3EDE2A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4B34109"/>
    <w:multiLevelType w:val="hybridMultilevel"/>
    <w:tmpl w:val="66681E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BDE3C49"/>
    <w:multiLevelType w:val="hybridMultilevel"/>
    <w:tmpl w:val="A896F5AE"/>
    <w:lvl w:ilvl="0" w:tplc="B55C232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0"/>
  </w:num>
  <w:num w:numId="8">
    <w:abstractNumId w:val="5"/>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55"/>
    <w:rsid w:val="00001612"/>
    <w:rsid w:val="00003543"/>
    <w:rsid w:val="00004D46"/>
    <w:rsid w:val="000055C0"/>
    <w:rsid w:val="0000562C"/>
    <w:rsid w:val="000065AE"/>
    <w:rsid w:val="000169B9"/>
    <w:rsid w:val="000207BE"/>
    <w:rsid w:val="000207C2"/>
    <w:rsid w:val="00027AC3"/>
    <w:rsid w:val="00030B3A"/>
    <w:rsid w:val="00032FAE"/>
    <w:rsid w:val="00035947"/>
    <w:rsid w:val="00036A25"/>
    <w:rsid w:val="00037AB8"/>
    <w:rsid w:val="0004196B"/>
    <w:rsid w:val="00045DFC"/>
    <w:rsid w:val="00046025"/>
    <w:rsid w:val="00046880"/>
    <w:rsid w:val="0004761D"/>
    <w:rsid w:val="00047868"/>
    <w:rsid w:val="0005056F"/>
    <w:rsid w:val="00051B3C"/>
    <w:rsid w:val="00054107"/>
    <w:rsid w:val="0005510B"/>
    <w:rsid w:val="00056CAE"/>
    <w:rsid w:val="0005797E"/>
    <w:rsid w:val="00061B8F"/>
    <w:rsid w:val="00063548"/>
    <w:rsid w:val="00065FF9"/>
    <w:rsid w:val="000716F4"/>
    <w:rsid w:val="0007711B"/>
    <w:rsid w:val="00077DF6"/>
    <w:rsid w:val="000804D7"/>
    <w:rsid w:val="000805CC"/>
    <w:rsid w:val="00080FF6"/>
    <w:rsid w:val="00082E63"/>
    <w:rsid w:val="000854F0"/>
    <w:rsid w:val="00087502"/>
    <w:rsid w:val="00090005"/>
    <w:rsid w:val="00090BE0"/>
    <w:rsid w:val="00091B2F"/>
    <w:rsid w:val="000921F8"/>
    <w:rsid w:val="00092391"/>
    <w:rsid w:val="00092756"/>
    <w:rsid w:val="000933AF"/>
    <w:rsid w:val="00093E7A"/>
    <w:rsid w:val="000962B0"/>
    <w:rsid w:val="000A00BB"/>
    <w:rsid w:val="000A3662"/>
    <w:rsid w:val="000A52F6"/>
    <w:rsid w:val="000A54B6"/>
    <w:rsid w:val="000A55AB"/>
    <w:rsid w:val="000A5B61"/>
    <w:rsid w:val="000A69DF"/>
    <w:rsid w:val="000B0AA5"/>
    <w:rsid w:val="000B0AB8"/>
    <w:rsid w:val="000B3073"/>
    <w:rsid w:val="000B329C"/>
    <w:rsid w:val="000B3419"/>
    <w:rsid w:val="000B3764"/>
    <w:rsid w:val="000B3F3E"/>
    <w:rsid w:val="000B46A2"/>
    <w:rsid w:val="000B4706"/>
    <w:rsid w:val="000B5D6C"/>
    <w:rsid w:val="000B77F3"/>
    <w:rsid w:val="000C1D67"/>
    <w:rsid w:val="000C3136"/>
    <w:rsid w:val="000C32BF"/>
    <w:rsid w:val="000C45FE"/>
    <w:rsid w:val="000D15E3"/>
    <w:rsid w:val="000D294A"/>
    <w:rsid w:val="000D5A3A"/>
    <w:rsid w:val="000D6CDF"/>
    <w:rsid w:val="000E1C21"/>
    <w:rsid w:val="000E3AFF"/>
    <w:rsid w:val="000E5FE7"/>
    <w:rsid w:val="000E6389"/>
    <w:rsid w:val="000F0634"/>
    <w:rsid w:val="000F0EBE"/>
    <w:rsid w:val="000F1E7E"/>
    <w:rsid w:val="000F2B63"/>
    <w:rsid w:val="000F5655"/>
    <w:rsid w:val="000F6006"/>
    <w:rsid w:val="001034E8"/>
    <w:rsid w:val="00107E1F"/>
    <w:rsid w:val="00110AC6"/>
    <w:rsid w:val="00111461"/>
    <w:rsid w:val="00111864"/>
    <w:rsid w:val="001129B6"/>
    <w:rsid w:val="00113422"/>
    <w:rsid w:val="00113BB1"/>
    <w:rsid w:val="00113D38"/>
    <w:rsid w:val="00115010"/>
    <w:rsid w:val="00116AD9"/>
    <w:rsid w:val="001171C9"/>
    <w:rsid w:val="001171E8"/>
    <w:rsid w:val="001215AC"/>
    <w:rsid w:val="001217E9"/>
    <w:rsid w:val="00124C25"/>
    <w:rsid w:val="00126D75"/>
    <w:rsid w:val="0012798F"/>
    <w:rsid w:val="00132E0D"/>
    <w:rsid w:val="00134662"/>
    <w:rsid w:val="001350C2"/>
    <w:rsid w:val="001359D2"/>
    <w:rsid w:val="0013627B"/>
    <w:rsid w:val="00136E8C"/>
    <w:rsid w:val="00140E30"/>
    <w:rsid w:val="001416AE"/>
    <w:rsid w:val="00144A61"/>
    <w:rsid w:val="00145811"/>
    <w:rsid w:val="00146D4A"/>
    <w:rsid w:val="00147EEE"/>
    <w:rsid w:val="00150FE4"/>
    <w:rsid w:val="00154117"/>
    <w:rsid w:val="00157554"/>
    <w:rsid w:val="00157E62"/>
    <w:rsid w:val="001717D3"/>
    <w:rsid w:val="00171E75"/>
    <w:rsid w:val="00171F21"/>
    <w:rsid w:val="00172E10"/>
    <w:rsid w:val="00174251"/>
    <w:rsid w:val="00174F3F"/>
    <w:rsid w:val="00184CD8"/>
    <w:rsid w:val="0019013A"/>
    <w:rsid w:val="00190AE3"/>
    <w:rsid w:val="00191994"/>
    <w:rsid w:val="001978D4"/>
    <w:rsid w:val="001A0560"/>
    <w:rsid w:val="001A18B4"/>
    <w:rsid w:val="001A223B"/>
    <w:rsid w:val="001A2D1F"/>
    <w:rsid w:val="001A520F"/>
    <w:rsid w:val="001A675B"/>
    <w:rsid w:val="001A76D0"/>
    <w:rsid w:val="001B0824"/>
    <w:rsid w:val="001B17E0"/>
    <w:rsid w:val="001B1EAA"/>
    <w:rsid w:val="001B2E16"/>
    <w:rsid w:val="001B579F"/>
    <w:rsid w:val="001B5AC2"/>
    <w:rsid w:val="001C00C9"/>
    <w:rsid w:val="001C2C68"/>
    <w:rsid w:val="001C2D1F"/>
    <w:rsid w:val="001C32D1"/>
    <w:rsid w:val="001C499C"/>
    <w:rsid w:val="001C6F81"/>
    <w:rsid w:val="001D361D"/>
    <w:rsid w:val="001D3630"/>
    <w:rsid w:val="001D4112"/>
    <w:rsid w:val="001D60E1"/>
    <w:rsid w:val="001D65D7"/>
    <w:rsid w:val="001D7554"/>
    <w:rsid w:val="001E3739"/>
    <w:rsid w:val="001E4492"/>
    <w:rsid w:val="001E6443"/>
    <w:rsid w:val="001F0C91"/>
    <w:rsid w:val="001F2EAB"/>
    <w:rsid w:val="001F386E"/>
    <w:rsid w:val="001F3E87"/>
    <w:rsid w:val="001F572E"/>
    <w:rsid w:val="001F68E5"/>
    <w:rsid w:val="00200757"/>
    <w:rsid w:val="00202C35"/>
    <w:rsid w:val="00204EBC"/>
    <w:rsid w:val="00205829"/>
    <w:rsid w:val="00205B4C"/>
    <w:rsid w:val="00205E64"/>
    <w:rsid w:val="0020657F"/>
    <w:rsid w:val="0020699E"/>
    <w:rsid w:val="002069CE"/>
    <w:rsid w:val="00207382"/>
    <w:rsid w:val="002152F8"/>
    <w:rsid w:val="0021698B"/>
    <w:rsid w:val="00216E19"/>
    <w:rsid w:val="00217AB1"/>
    <w:rsid w:val="00220D88"/>
    <w:rsid w:val="00223372"/>
    <w:rsid w:val="00223FC9"/>
    <w:rsid w:val="00225CDC"/>
    <w:rsid w:val="00227200"/>
    <w:rsid w:val="0023177A"/>
    <w:rsid w:val="00231AD4"/>
    <w:rsid w:val="00233B8A"/>
    <w:rsid w:val="00234E67"/>
    <w:rsid w:val="002417E8"/>
    <w:rsid w:val="002421A1"/>
    <w:rsid w:val="002436B4"/>
    <w:rsid w:val="00245CF9"/>
    <w:rsid w:val="00245DBF"/>
    <w:rsid w:val="00246FE3"/>
    <w:rsid w:val="00252D83"/>
    <w:rsid w:val="00254AA9"/>
    <w:rsid w:val="00260F32"/>
    <w:rsid w:val="00261774"/>
    <w:rsid w:val="00263D32"/>
    <w:rsid w:val="00266969"/>
    <w:rsid w:val="00267359"/>
    <w:rsid w:val="00267A88"/>
    <w:rsid w:val="00270C33"/>
    <w:rsid w:val="00272BAC"/>
    <w:rsid w:val="0027485D"/>
    <w:rsid w:val="00274A29"/>
    <w:rsid w:val="00276210"/>
    <w:rsid w:val="002772DE"/>
    <w:rsid w:val="00282137"/>
    <w:rsid w:val="00284263"/>
    <w:rsid w:val="002842F8"/>
    <w:rsid w:val="00284DDA"/>
    <w:rsid w:val="00284F28"/>
    <w:rsid w:val="002859A2"/>
    <w:rsid w:val="002916D8"/>
    <w:rsid w:val="00292E92"/>
    <w:rsid w:val="002947AB"/>
    <w:rsid w:val="00295F57"/>
    <w:rsid w:val="00297CEB"/>
    <w:rsid w:val="002A1781"/>
    <w:rsid w:val="002A199A"/>
    <w:rsid w:val="002A2111"/>
    <w:rsid w:val="002A37FB"/>
    <w:rsid w:val="002A3DAF"/>
    <w:rsid w:val="002A4F2B"/>
    <w:rsid w:val="002A70CE"/>
    <w:rsid w:val="002A7826"/>
    <w:rsid w:val="002B16CE"/>
    <w:rsid w:val="002B4BC7"/>
    <w:rsid w:val="002B6BE9"/>
    <w:rsid w:val="002B72EA"/>
    <w:rsid w:val="002B7CDC"/>
    <w:rsid w:val="002C238F"/>
    <w:rsid w:val="002C2E07"/>
    <w:rsid w:val="002C5B45"/>
    <w:rsid w:val="002D0008"/>
    <w:rsid w:val="002D16B2"/>
    <w:rsid w:val="002D2B38"/>
    <w:rsid w:val="002D32FE"/>
    <w:rsid w:val="002D7F9D"/>
    <w:rsid w:val="002E0C30"/>
    <w:rsid w:val="002E2865"/>
    <w:rsid w:val="002E47BC"/>
    <w:rsid w:val="002E48DA"/>
    <w:rsid w:val="002E4C1A"/>
    <w:rsid w:val="002E4E8A"/>
    <w:rsid w:val="002E6236"/>
    <w:rsid w:val="002E63DA"/>
    <w:rsid w:val="002F0F02"/>
    <w:rsid w:val="002F112B"/>
    <w:rsid w:val="002F42FF"/>
    <w:rsid w:val="002F4E19"/>
    <w:rsid w:val="002F7579"/>
    <w:rsid w:val="00303D78"/>
    <w:rsid w:val="0031186C"/>
    <w:rsid w:val="00312F70"/>
    <w:rsid w:val="003133FB"/>
    <w:rsid w:val="00314232"/>
    <w:rsid w:val="00314C5A"/>
    <w:rsid w:val="00317723"/>
    <w:rsid w:val="00321879"/>
    <w:rsid w:val="003218E5"/>
    <w:rsid w:val="00321B3D"/>
    <w:rsid w:val="0032268B"/>
    <w:rsid w:val="003235B6"/>
    <w:rsid w:val="0032408C"/>
    <w:rsid w:val="0032457E"/>
    <w:rsid w:val="00324BA2"/>
    <w:rsid w:val="00332B63"/>
    <w:rsid w:val="00332CAD"/>
    <w:rsid w:val="00335BC8"/>
    <w:rsid w:val="00336CE8"/>
    <w:rsid w:val="00340A4A"/>
    <w:rsid w:val="003427C1"/>
    <w:rsid w:val="00344FBA"/>
    <w:rsid w:val="00345EBC"/>
    <w:rsid w:val="00345F56"/>
    <w:rsid w:val="00351090"/>
    <w:rsid w:val="00351618"/>
    <w:rsid w:val="00352DD4"/>
    <w:rsid w:val="00354B05"/>
    <w:rsid w:val="00355FDC"/>
    <w:rsid w:val="0036463E"/>
    <w:rsid w:val="0036473D"/>
    <w:rsid w:val="003647D1"/>
    <w:rsid w:val="003652F1"/>
    <w:rsid w:val="0036759B"/>
    <w:rsid w:val="003706AA"/>
    <w:rsid w:val="00371CF3"/>
    <w:rsid w:val="00372E17"/>
    <w:rsid w:val="00377574"/>
    <w:rsid w:val="00377FD4"/>
    <w:rsid w:val="00377FE2"/>
    <w:rsid w:val="003819E1"/>
    <w:rsid w:val="00384158"/>
    <w:rsid w:val="00385BAD"/>
    <w:rsid w:val="00385D86"/>
    <w:rsid w:val="00387519"/>
    <w:rsid w:val="00387576"/>
    <w:rsid w:val="00387F22"/>
    <w:rsid w:val="003921A5"/>
    <w:rsid w:val="003921CD"/>
    <w:rsid w:val="00393F25"/>
    <w:rsid w:val="00395935"/>
    <w:rsid w:val="00395C20"/>
    <w:rsid w:val="003A36C9"/>
    <w:rsid w:val="003A3DE6"/>
    <w:rsid w:val="003B3386"/>
    <w:rsid w:val="003B3478"/>
    <w:rsid w:val="003B7109"/>
    <w:rsid w:val="003B7C15"/>
    <w:rsid w:val="003C000B"/>
    <w:rsid w:val="003C1943"/>
    <w:rsid w:val="003C227A"/>
    <w:rsid w:val="003C2DCD"/>
    <w:rsid w:val="003C3954"/>
    <w:rsid w:val="003D068E"/>
    <w:rsid w:val="003D1417"/>
    <w:rsid w:val="003D2AE4"/>
    <w:rsid w:val="003D413B"/>
    <w:rsid w:val="003D61B2"/>
    <w:rsid w:val="003D6A53"/>
    <w:rsid w:val="003E11E0"/>
    <w:rsid w:val="003E1AE4"/>
    <w:rsid w:val="003E2D66"/>
    <w:rsid w:val="003E2DE1"/>
    <w:rsid w:val="003E365B"/>
    <w:rsid w:val="003E415A"/>
    <w:rsid w:val="003E4A0A"/>
    <w:rsid w:val="003E4E9B"/>
    <w:rsid w:val="003E7347"/>
    <w:rsid w:val="003F0BD5"/>
    <w:rsid w:val="003F1CA0"/>
    <w:rsid w:val="003F4FCC"/>
    <w:rsid w:val="003F5681"/>
    <w:rsid w:val="00402221"/>
    <w:rsid w:val="00402FA4"/>
    <w:rsid w:val="004046F4"/>
    <w:rsid w:val="004050DC"/>
    <w:rsid w:val="00407689"/>
    <w:rsid w:val="00410343"/>
    <w:rsid w:val="00410560"/>
    <w:rsid w:val="00410DB4"/>
    <w:rsid w:val="00410FEF"/>
    <w:rsid w:val="00411C8C"/>
    <w:rsid w:val="00414473"/>
    <w:rsid w:val="00414839"/>
    <w:rsid w:val="0041497D"/>
    <w:rsid w:val="00415824"/>
    <w:rsid w:val="004175C3"/>
    <w:rsid w:val="004203B1"/>
    <w:rsid w:val="0042170C"/>
    <w:rsid w:val="00421937"/>
    <w:rsid w:val="0042555E"/>
    <w:rsid w:val="00426366"/>
    <w:rsid w:val="00427483"/>
    <w:rsid w:val="00430F77"/>
    <w:rsid w:val="004327FB"/>
    <w:rsid w:val="00433A54"/>
    <w:rsid w:val="004341C7"/>
    <w:rsid w:val="00440587"/>
    <w:rsid w:val="004444A3"/>
    <w:rsid w:val="004447F1"/>
    <w:rsid w:val="00445491"/>
    <w:rsid w:val="00446479"/>
    <w:rsid w:val="00451149"/>
    <w:rsid w:val="00451D92"/>
    <w:rsid w:val="00451EE0"/>
    <w:rsid w:val="00452BBC"/>
    <w:rsid w:val="00455185"/>
    <w:rsid w:val="004554D4"/>
    <w:rsid w:val="0046052C"/>
    <w:rsid w:val="004615B5"/>
    <w:rsid w:val="0046468B"/>
    <w:rsid w:val="00465FA1"/>
    <w:rsid w:val="0046742A"/>
    <w:rsid w:val="0047157F"/>
    <w:rsid w:val="00472952"/>
    <w:rsid w:val="004741CC"/>
    <w:rsid w:val="00474B27"/>
    <w:rsid w:val="00480AAC"/>
    <w:rsid w:val="0048116E"/>
    <w:rsid w:val="0048127B"/>
    <w:rsid w:val="0048338A"/>
    <w:rsid w:val="0048545A"/>
    <w:rsid w:val="004904F1"/>
    <w:rsid w:val="00491072"/>
    <w:rsid w:val="00491104"/>
    <w:rsid w:val="00496E5D"/>
    <w:rsid w:val="00497792"/>
    <w:rsid w:val="004A3438"/>
    <w:rsid w:val="004A36F5"/>
    <w:rsid w:val="004A3D3B"/>
    <w:rsid w:val="004A425F"/>
    <w:rsid w:val="004A7CED"/>
    <w:rsid w:val="004B042B"/>
    <w:rsid w:val="004B4F51"/>
    <w:rsid w:val="004B4FB4"/>
    <w:rsid w:val="004B5AFB"/>
    <w:rsid w:val="004B7041"/>
    <w:rsid w:val="004B74D2"/>
    <w:rsid w:val="004C4D2D"/>
    <w:rsid w:val="004C507B"/>
    <w:rsid w:val="004C55DC"/>
    <w:rsid w:val="004D1345"/>
    <w:rsid w:val="004D25B4"/>
    <w:rsid w:val="004E02AD"/>
    <w:rsid w:val="004E285C"/>
    <w:rsid w:val="004E48ED"/>
    <w:rsid w:val="004E5DE4"/>
    <w:rsid w:val="004E69B4"/>
    <w:rsid w:val="004F0698"/>
    <w:rsid w:val="004F24FB"/>
    <w:rsid w:val="004F6776"/>
    <w:rsid w:val="004F6DE8"/>
    <w:rsid w:val="00501063"/>
    <w:rsid w:val="00502337"/>
    <w:rsid w:val="00503803"/>
    <w:rsid w:val="00505BF3"/>
    <w:rsid w:val="00505E56"/>
    <w:rsid w:val="005110C6"/>
    <w:rsid w:val="0051199C"/>
    <w:rsid w:val="00511D9D"/>
    <w:rsid w:val="00514329"/>
    <w:rsid w:val="00516B2B"/>
    <w:rsid w:val="00520498"/>
    <w:rsid w:val="0052054A"/>
    <w:rsid w:val="00520702"/>
    <w:rsid w:val="00520977"/>
    <w:rsid w:val="00527302"/>
    <w:rsid w:val="005327B3"/>
    <w:rsid w:val="00535BAC"/>
    <w:rsid w:val="00537573"/>
    <w:rsid w:val="00540A84"/>
    <w:rsid w:val="00540F28"/>
    <w:rsid w:val="00541D6F"/>
    <w:rsid w:val="00543E04"/>
    <w:rsid w:val="00547A4D"/>
    <w:rsid w:val="00550E4D"/>
    <w:rsid w:val="00552B93"/>
    <w:rsid w:val="00553F3B"/>
    <w:rsid w:val="00555080"/>
    <w:rsid w:val="00557254"/>
    <w:rsid w:val="0055742F"/>
    <w:rsid w:val="00560549"/>
    <w:rsid w:val="00563538"/>
    <w:rsid w:val="005635BB"/>
    <w:rsid w:val="00563C45"/>
    <w:rsid w:val="00566DC7"/>
    <w:rsid w:val="00570996"/>
    <w:rsid w:val="00571F98"/>
    <w:rsid w:val="0057327D"/>
    <w:rsid w:val="00573C32"/>
    <w:rsid w:val="00573C57"/>
    <w:rsid w:val="00573FBC"/>
    <w:rsid w:val="00576345"/>
    <w:rsid w:val="005815D6"/>
    <w:rsid w:val="0058373B"/>
    <w:rsid w:val="00583B06"/>
    <w:rsid w:val="00584710"/>
    <w:rsid w:val="00591192"/>
    <w:rsid w:val="00591DF0"/>
    <w:rsid w:val="00592697"/>
    <w:rsid w:val="005953B2"/>
    <w:rsid w:val="005964A2"/>
    <w:rsid w:val="005A084B"/>
    <w:rsid w:val="005A3399"/>
    <w:rsid w:val="005A6C1A"/>
    <w:rsid w:val="005B1EC2"/>
    <w:rsid w:val="005B27DE"/>
    <w:rsid w:val="005B27E7"/>
    <w:rsid w:val="005B4F17"/>
    <w:rsid w:val="005C19B0"/>
    <w:rsid w:val="005C1FFD"/>
    <w:rsid w:val="005C53C6"/>
    <w:rsid w:val="005C6AFB"/>
    <w:rsid w:val="005C75A2"/>
    <w:rsid w:val="005C7C7F"/>
    <w:rsid w:val="005D21C7"/>
    <w:rsid w:val="005D775D"/>
    <w:rsid w:val="005E0294"/>
    <w:rsid w:val="005E0AA7"/>
    <w:rsid w:val="005E6604"/>
    <w:rsid w:val="005E7BD4"/>
    <w:rsid w:val="005F022C"/>
    <w:rsid w:val="005F15DD"/>
    <w:rsid w:val="005F7C47"/>
    <w:rsid w:val="00602ABC"/>
    <w:rsid w:val="006031A6"/>
    <w:rsid w:val="0060513E"/>
    <w:rsid w:val="00605634"/>
    <w:rsid w:val="00606AF4"/>
    <w:rsid w:val="00606EAA"/>
    <w:rsid w:val="006119F3"/>
    <w:rsid w:val="00611A21"/>
    <w:rsid w:val="00611EB0"/>
    <w:rsid w:val="00614196"/>
    <w:rsid w:val="00616813"/>
    <w:rsid w:val="00616B09"/>
    <w:rsid w:val="0062129D"/>
    <w:rsid w:val="006227DD"/>
    <w:rsid w:val="00622C72"/>
    <w:rsid w:val="00634436"/>
    <w:rsid w:val="0063615B"/>
    <w:rsid w:val="00637239"/>
    <w:rsid w:val="006375E7"/>
    <w:rsid w:val="00641472"/>
    <w:rsid w:val="006428DB"/>
    <w:rsid w:val="00643F1F"/>
    <w:rsid w:val="006457F6"/>
    <w:rsid w:val="006460F6"/>
    <w:rsid w:val="0065144F"/>
    <w:rsid w:val="006516D0"/>
    <w:rsid w:val="00651E7B"/>
    <w:rsid w:val="00652E38"/>
    <w:rsid w:val="0065351C"/>
    <w:rsid w:val="00654D92"/>
    <w:rsid w:val="00655F56"/>
    <w:rsid w:val="00660B67"/>
    <w:rsid w:val="00660D3B"/>
    <w:rsid w:val="00664910"/>
    <w:rsid w:val="0067422B"/>
    <w:rsid w:val="00675B6A"/>
    <w:rsid w:val="00677A56"/>
    <w:rsid w:val="0068499B"/>
    <w:rsid w:val="006852D3"/>
    <w:rsid w:val="00685C85"/>
    <w:rsid w:val="00694EA3"/>
    <w:rsid w:val="00696C97"/>
    <w:rsid w:val="006971F6"/>
    <w:rsid w:val="006A0114"/>
    <w:rsid w:val="006A039D"/>
    <w:rsid w:val="006A18EC"/>
    <w:rsid w:val="006A4050"/>
    <w:rsid w:val="006A41CF"/>
    <w:rsid w:val="006A788D"/>
    <w:rsid w:val="006A78FC"/>
    <w:rsid w:val="006B0CAE"/>
    <w:rsid w:val="006B0D5D"/>
    <w:rsid w:val="006B15FF"/>
    <w:rsid w:val="006B3FE6"/>
    <w:rsid w:val="006B65EE"/>
    <w:rsid w:val="006B6E50"/>
    <w:rsid w:val="006B7842"/>
    <w:rsid w:val="006C0459"/>
    <w:rsid w:val="006C0B24"/>
    <w:rsid w:val="006C6D77"/>
    <w:rsid w:val="006D43DD"/>
    <w:rsid w:val="006D7528"/>
    <w:rsid w:val="006E1446"/>
    <w:rsid w:val="006F3AA2"/>
    <w:rsid w:val="006F3C21"/>
    <w:rsid w:val="006F4EE1"/>
    <w:rsid w:val="006F6AE7"/>
    <w:rsid w:val="00700AD8"/>
    <w:rsid w:val="007013F2"/>
    <w:rsid w:val="0070171B"/>
    <w:rsid w:val="00703531"/>
    <w:rsid w:val="007050A0"/>
    <w:rsid w:val="00705416"/>
    <w:rsid w:val="00706D92"/>
    <w:rsid w:val="007075C0"/>
    <w:rsid w:val="007114D9"/>
    <w:rsid w:val="00714295"/>
    <w:rsid w:val="0072073E"/>
    <w:rsid w:val="00722038"/>
    <w:rsid w:val="00726088"/>
    <w:rsid w:val="00726978"/>
    <w:rsid w:val="00726BEC"/>
    <w:rsid w:val="00730027"/>
    <w:rsid w:val="00735AD6"/>
    <w:rsid w:val="00735E95"/>
    <w:rsid w:val="0073699F"/>
    <w:rsid w:val="007406EA"/>
    <w:rsid w:val="00743CD1"/>
    <w:rsid w:val="007440DA"/>
    <w:rsid w:val="00746E89"/>
    <w:rsid w:val="0075099D"/>
    <w:rsid w:val="00750AE4"/>
    <w:rsid w:val="00750D0A"/>
    <w:rsid w:val="00753BE2"/>
    <w:rsid w:val="0075682D"/>
    <w:rsid w:val="00756B0F"/>
    <w:rsid w:val="00757C88"/>
    <w:rsid w:val="00762EC6"/>
    <w:rsid w:val="00764D4E"/>
    <w:rsid w:val="007667EB"/>
    <w:rsid w:val="00771C06"/>
    <w:rsid w:val="00771F53"/>
    <w:rsid w:val="00772AF1"/>
    <w:rsid w:val="00780B31"/>
    <w:rsid w:val="00780E5B"/>
    <w:rsid w:val="00780F62"/>
    <w:rsid w:val="007811F3"/>
    <w:rsid w:val="007813DF"/>
    <w:rsid w:val="00781A21"/>
    <w:rsid w:val="007823E7"/>
    <w:rsid w:val="00791BCF"/>
    <w:rsid w:val="00792BEE"/>
    <w:rsid w:val="00795103"/>
    <w:rsid w:val="00795A13"/>
    <w:rsid w:val="00797142"/>
    <w:rsid w:val="007A448B"/>
    <w:rsid w:val="007A6355"/>
    <w:rsid w:val="007A74C8"/>
    <w:rsid w:val="007B0C91"/>
    <w:rsid w:val="007B0DDF"/>
    <w:rsid w:val="007B10A0"/>
    <w:rsid w:val="007B2619"/>
    <w:rsid w:val="007B4F26"/>
    <w:rsid w:val="007B58B7"/>
    <w:rsid w:val="007B5A03"/>
    <w:rsid w:val="007C269C"/>
    <w:rsid w:val="007C3344"/>
    <w:rsid w:val="007C359C"/>
    <w:rsid w:val="007D1AEA"/>
    <w:rsid w:val="007D3970"/>
    <w:rsid w:val="007D4B61"/>
    <w:rsid w:val="007D6657"/>
    <w:rsid w:val="007D6A4B"/>
    <w:rsid w:val="007D70CC"/>
    <w:rsid w:val="007E23C2"/>
    <w:rsid w:val="007E4975"/>
    <w:rsid w:val="007E5AEA"/>
    <w:rsid w:val="007E6484"/>
    <w:rsid w:val="007E66DB"/>
    <w:rsid w:val="007F1C3E"/>
    <w:rsid w:val="007F2E22"/>
    <w:rsid w:val="007F40E2"/>
    <w:rsid w:val="007F55CF"/>
    <w:rsid w:val="008000F4"/>
    <w:rsid w:val="00800863"/>
    <w:rsid w:val="00800B40"/>
    <w:rsid w:val="00802084"/>
    <w:rsid w:val="0080333C"/>
    <w:rsid w:val="0080406C"/>
    <w:rsid w:val="00805F49"/>
    <w:rsid w:val="00807999"/>
    <w:rsid w:val="0081050C"/>
    <w:rsid w:val="0081399D"/>
    <w:rsid w:val="00813C35"/>
    <w:rsid w:val="00814271"/>
    <w:rsid w:val="00815B26"/>
    <w:rsid w:val="008220D3"/>
    <w:rsid w:val="008233CE"/>
    <w:rsid w:val="00826331"/>
    <w:rsid w:val="00831BDE"/>
    <w:rsid w:val="0083388D"/>
    <w:rsid w:val="00836479"/>
    <w:rsid w:val="00837A7D"/>
    <w:rsid w:val="0084641B"/>
    <w:rsid w:val="00846CFE"/>
    <w:rsid w:val="00852372"/>
    <w:rsid w:val="00852457"/>
    <w:rsid w:val="008529D6"/>
    <w:rsid w:val="00853362"/>
    <w:rsid w:val="008534AC"/>
    <w:rsid w:val="00855DC1"/>
    <w:rsid w:val="00857AA3"/>
    <w:rsid w:val="008609CC"/>
    <w:rsid w:val="00861C7F"/>
    <w:rsid w:val="00862837"/>
    <w:rsid w:val="0086476D"/>
    <w:rsid w:val="00865717"/>
    <w:rsid w:val="0086738E"/>
    <w:rsid w:val="00872D51"/>
    <w:rsid w:val="008746B4"/>
    <w:rsid w:val="008771A5"/>
    <w:rsid w:val="0087738B"/>
    <w:rsid w:val="00877F0C"/>
    <w:rsid w:val="00883D00"/>
    <w:rsid w:val="008856CE"/>
    <w:rsid w:val="008861A8"/>
    <w:rsid w:val="008861BF"/>
    <w:rsid w:val="008903C8"/>
    <w:rsid w:val="008924DA"/>
    <w:rsid w:val="008928D7"/>
    <w:rsid w:val="00892ECE"/>
    <w:rsid w:val="0089432B"/>
    <w:rsid w:val="008955B6"/>
    <w:rsid w:val="00895F7D"/>
    <w:rsid w:val="008A29CC"/>
    <w:rsid w:val="008A540B"/>
    <w:rsid w:val="008A5A6D"/>
    <w:rsid w:val="008A6B3A"/>
    <w:rsid w:val="008A6BF3"/>
    <w:rsid w:val="008B3DBC"/>
    <w:rsid w:val="008C0486"/>
    <w:rsid w:val="008C0BEA"/>
    <w:rsid w:val="008C1E95"/>
    <w:rsid w:val="008C218D"/>
    <w:rsid w:val="008C5D54"/>
    <w:rsid w:val="008D14D5"/>
    <w:rsid w:val="008D25E5"/>
    <w:rsid w:val="008D2C67"/>
    <w:rsid w:val="008D3547"/>
    <w:rsid w:val="008D4847"/>
    <w:rsid w:val="008D525C"/>
    <w:rsid w:val="008D55FE"/>
    <w:rsid w:val="008D64FA"/>
    <w:rsid w:val="008D7CBD"/>
    <w:rsid w:val="008E0BC3"/>
    <w:rsid w:val="008E17FF"/>
    <w:rsid w:val="008E2B93"/>
    <w:rsid w:val="008E3262"/>
    <w:rsid w:val="008F239D"/>
    <w:rsid w:val="008F748F"/>
    <w:rsid w:val="008F7A22"/>
    <w:rsid w:val="009002A4"/>
    <w:rsid w:val="00901996"/>
    <w:rsid w:val="00903AD6"/>
    <w:rsid w:val="00903C75"/>
    <w:rsid w:val="00905E75"/>
    <w:rsid w:val="00910E91"/>
    <w:rsid w:val="0091138D"/>
    <w:rsid w:val="00913D90"/>
    <w:rsid w:val="0091448C"/>
    <w:rsid w:val="00914CB5"/>
    <w:rsid w:val="00916CE5"/>
    <w:rsid w:val="00923F35"/>
    <w:rsid w:val="00925D6A"/>
    <w:rsid w:val="00925D8C"/>
    <w:rsid w:val="0092764A"/>
    <w:rsid w:val="00927B0F"/>
    <w:rsid w:val="00930229"/>
    <w:rsid w:val="00930DF9"/>
    <w:rsid w:val="00931E8A"/>
    <w:rsid w:val="00932D4F"/>
    <w:rsid w:val="0093322D"/>
    <w:rsid w:val="0094132A"/>
    <w:rsid w:val="009427F5"/>
    <w:rsid w:val="0094606C"/>
    <w:rsid w:val="00946F22"/>
    <w:rsid w:val="00951112"/>
    <w:rsid w:val="00953A13"/>
    <w:rsid w:val="009549E4"/>
    <w:rsid w:val="009572A1"/>
    <w:rsid w:val="00960947"/>
    <w:rsid w:val="00961789"/>
    <w:rsid w:val="00962BC9"/>
    <w:rsid w:val="00963FE8"/>
    <w:rsid w:val="00967453"/>
    <w:rsid w:val="00971EAD"/>
    <w:rsid w:val="009750C5"/>
    <w:rsid w:val="0097779C"/>
    <w:rsid w:val="00977F64"/>
    <w:rsid w:val="009807DC"/>
    <w:rsid w:val="00981ADA"/>
    <w:rsid w:val="00983493"/>
    <w:rsid w:val="00984151"/>
    <w:rsid w:val="0098474C"/>
    <w:rsid w:val="00984F25"/>
    <w:rsid w:val="00985AB4"/>
    <w:rsid w:val="0098788E"/>
    <w:rsid w:val="009901CA"/>
    <w:rsid w:val="00990529"/>
    <w:rsid w:val="009908F3"/>
    <w:rsid w:val="00992078"/>
    <w:rsid w:val="009939E7"/>
    <w:rsid w:val="00995369"/>
    <w:rsid w:val="00995FBC"/>
    <w:rsid w:val="00996B2E"/>
    <w:rsid w:val="009A1168"/>
    <w:rsid w:val="009A2022"/>
    <w:rsid w:val="009A2495"/>
    <w:rsid w:val="009A7218"/>
    <w:rsid w:val="009A7FF7"/>
    <w:rsid w:val="009B2F89"/>
    <w:rsid w:val="009B30F5"/>
    <w:rsid w:val="009B3196"/>
    <w:rsid w:val="009B347F"/>
    <w:rsid w:val="009B373E"/>
    <w:rsid w:val="009B37F5"/>
    <w:rsid w:val="009B4109"/>
    <w:rsid w:val="009B4D23"/>
    <w:rsid w:val="009B4DA6"/>
    <w:rsid w:val="009B522D"/>
    <w:rsid w:val="009B56E6"/>
    <w:rsid w:val="009B7672"/>
    <w:rsid w:val="009B7948"/>
    <w:rsid w:val="009C1C24"/>
    <w:rsid w:val="009C1FC6"/>
    <w:rsid w:val="009C36D1"/>
    <w:rsid w:val="009C4B04"/>
    <w:rsid w:val="009C4E9D"/>
    <w:rsid w:val="009C4FA0"/>
    <w:rsid w:val="009C6507"/>
    <w:rsid w:val="009C7B89"/>
    <w:rsid w:val="009D0476"/>
    <w:rsid w:val="009D18FE"/>
    <w:rsid w:val="009D5BE6"/>
    <w:rsid w:val="009E545B"/>
    <w:rsid w:val="009E649A"/>
    <w:rsid w:val="009E7A4D"/>
    <w:rsid w:val="009F3940"/>
    <w:rsid w:val="00A030BB"/>
    <w:rsid w:val="00A051FD"/>
    <w:rsid w:val="00A05838"/>
    <w:rsid w:val="00A062FA"/>
    <w:rsid w:val="00A0663B"/>
    <w:rsid w:val="00A12393"/>
    <w:rsid w:val="00A14181"/>
    <w:rsid w:val="00A15774"/>
    <w:rsid w:val="00A158C2"/>
    <w:rsid w:val="00A22A93"/>
    <w:rsid w:val="00A22B74"/>
    <w:rsid w:val="00A26AB0"/>
    <w:rsid w:val="00A271FD"/>
    <w:rsid w:val="00A274F7"/>
    <w:rsid w:val="00A33FB4"/>
    <w:rsid w:val="00A34AD2"/>
    <w:rsid w:val="00A35CF9"/>
    <w:rsid w:val="00A37B69"/>
    <w:rsid w:val="00A4321C"/>
    <w:rsid w:val="00A43EF4"/>
    <w:rsid w:val="00A44C22"/>
    <w:rsid w:val="00A45878"/>
    <w:rsid w:val="00A47A5D"/>
    <w:rsid w:val="00A47A7E"/>
    <w:rsid w:val="00A514FD"/>
    <w:rsid w:val="00A51F34"/>
    <w:rsid w:val="00A5259B"/>
    <w:rsid w:val="00A52B86"/>
    <w:rsid w:val="00A53F83"/>
    <w:rsid w:val="00A5521D"/>
    <w:rsid w:val="00A57BF1"/>
    <w:rsid w:val="00A659CD"/>
    <w:rsid w:val="00A66E54"/>
    <w:rsid w:val="00A701B0"/>
    <w:rsid w:val="00A7034E"/>
    <w:rsid w:val="00A712CA"/>
    <w:rsid w:val="00A7273C"/>
    <w:rsid w:val="00A7329C"/>
    <w:rsid w:val="00A73FD6"/>
    <w:rsid w:val="00A76D2F"/>
    <w:rsid w:val="00A817D8"/>
    <w:rsid w:val="00A82015"/>
    <w:rsid w:val="00A82942"/>
    <w:rsid w:val="00A83E72"/>
    <w:rsid w:val="00A843A5"/>
    <w:rsid w:val="00A85D08"/>
    <w:rsid w:val="00A87239"/>
    <w:rsid w:val="00A873A5"/>
    <w:rsid w:val="00A873B1"/>
    <w:rsid w:val="00A87FD1"/>
    <w:rsid w:val="00A90714"/>
    <w:rsid w:val="00A91527"/>
    <w:rsid w:val="00A92FF8"/>
    <w:rsid w:val="00A94D00"/>
    <w:rsid w:val="00A94D4B"/>
    <w:rsid w:val="00A959CA"/>
    <w:rsid w:val="00A9689D"/>
    <w:rsid w:val="00A979AF"/>
    <w:rsid w:val="00AA126A"/>
    <w:rsid w:val="00AA1B19"/>
    <w:rsid w:val="00AA2B69"/>
    <w:rsid w:val="00AA633B"/>
    <w:rsid w:val="00AB355C"/>
    <w:rsid w:val="00AB50B9"/>
    <w:rsid w:val="00AB5A29"/>
    <w:rsid w:val="00AB6750"/>
    <w:rsid w:val="00AC46C6"/>
    <w:rsid w:val="00AC48AA"/>
    <w:rsid w:val="00AC48F9"/>
    <w:rsid w:val="00AC4E50"/>
    <w:rsid w:val="00AC55E9"/>
    <w:rsid w:val="00AC6B1C"/>
    <w:rsid w:val="00AC7C82"/>
    <w:rsid w:val="00AD06B3"/>
    <w:rsid w:val="00AD5C9C"/>
    <w:rsid w:val="00AD7981"/>
    <w:rsid w:val="00AE0DD6"/>
    <w:rsid w:val="00AE2DD3"/>
    <w:rsid w:val="00AE4F94"/>
    <w:rsid w:val="00AF1250"/>
    <w:rsid w:val="00AF2260"/>
    <w:rsid w:val="00AF3852"/>
    <w:rsid w:val="00AF66D1"/>
    <w:rsid w:val="00B013A8"/>
    <w:rsid w:val="00B017F7"/>
    <w:rsid w:val="00B02FB8"/>
    <w:rsid w:val="00B0378C"/>
    <w:rsid w:val="00B053E5"/>
    <w:rsid w:val="00B0777B"/>
    <w:rsid w:val="00B103BE"/>
    <w:rsid w:val="00B10F97"/>
    <w:rsid w:val="00B127BC"/>
    <w:rsid w:val="00B167AA"/>
    <w:rsid w:val="00B21CFC"/>
    <w:rsid w:val="00B22114"/>
    <w:rsid w:val="00B23896"/>
    <w:rsid w:val="00B257D5"/>
    <w:rsid w:val="00B27C73"/>
    <w:rsid w:val="00B30020"/>
    <w:rsid w:val="00B31702"/>
    <w:rsid w:val="00B33C4D"/>
    <w:rsid w:val="00B34298"/>
    <w:rsid w:val="00B35AF2"/>
    <w:rsid w:val="00B40DB1"/>
    <w:rsid w:val="00B42474"/>
    <w:rsid w:val="00B43D58"/>
    <w:rsid w:val="00B450B4"/>
    <w:rsid w:val="00B46C1E"/>
    <w:rsid w:val="00B477C9"/>
    <w:rsid w:val="00B47BE7"/>
    <w:rsid w:val="00B47FAE"/>
    <w:rsid w:val="00B50F8A"/>
    <w:rsid w:val="00B521A9"/>
    <w:rsid w:val="00B53B04"/>
    <w:rsid w:val="00B56B3F"/>
    <w:rsid w:val="00B56F3F"/>
    <w:rsid w:val="00B575E5"/>
    <w:rsid w:val="00B62FFD"/>
    <w:rsid w:val="00B63404"/>
    <w:rsid w:val="00B64FAF"/>
    <w:rsid w:val="00B66E6F"/>
    <w:rsid w:val="00B67C0A"/>
    <w:rsid w:val="00B77B07"/>
    <w:rsid w:val="00B82B3E"/>
    <w:rsid w:val="00B82CF8"/>
    <w:rsid w:val="00B833A9"/>
    <w:rsid w:val="00B85E31"/>
    <w:rsid w:val="00B864C1"/>
    <w:rsid w:val="00B8732E"/>
    <w:rsid w:val="00B907F5"/>
    <w:rsid w:val="00B910AE"/>
    <w:rsid w:val="00B962AC"/>
    <w:rsid w:val="00B96C4E"/>
    <w:rsid w:val="00BA216A"/>
    <w:rsid w:val="00BA22BF"/>
    <w:rsid w:val="00BA4990"/>
    <w:rsid w:val="00BA5EAE"/>
    <w:rsid w:val="00BA6C0F"/>
    <w:rsid w:val="00BA6FCD"/>
    <w:rsid w:val="00BA6FD2"/>
    <w:rsid w:val="00BB045E"/>
    <w:rsid w:val="00BB11BE"/>
    <w:rsid w:val="00BB15D6"/>
    <w:rsid w:val="00BB1E38"/>
    <w:rsid w:val="00BB2350"/>
    <w:rsid w:val="00BB2686"/>
    <w:rsid w:val="00BB5C60"/>
    <w:rsid w:val="00BB634F"/>
    <w:rsid w:val="00BB7BF6"/>
    <w:rsid w:val="00BB7E11"/>
    <w:rsid w:val="00BC2871"/>
    <w:rsid w:val="00BC4610"/>
    <w:rsid w:val="00BC4E73"/>
    <w:rsid w:val="00BC5C57"/>
    <w:rsid w:val="00BD0498"/>
    <w:rsid w:val="00BD11A3"/>
    <w:rsid w:val="00BD145D"/>
    <w:rsid w:val="00BD2662"/>
    <w:rsid w:val="00BD27B5"/>
    <w:rsid w:val="00BD2958"/>
    <w:rsid w:val="00BD2AC5"/>
    <w:rsid w:val="00BD52EC"/>
    <w:rsid w:val="00BD6031"/>
    <w:rsid w:val="00BD7B7D"/>
    <w:rsid w:val="00BD7D2E"/>
    <w:rsid w:val="00BE0821"/>
    <w:rsid w:val="00BE2168"/>
    <w:rsid w:val="00BE55F2"/>
    <w:rsid w:val="00BE7265"/>
    <w:rsid w:val="00BF3CEC"/>
    <w:rsid w:val="00BF4916"/>
    <w:rsid w:val="00BF73F9"/>
    <w:rsid w:val="00BF7CDE"/>
    <w:rsid w:val="00C01B66"/>
    <w:rsid w:val="00C02D61"/>
    <w:rsid w:val="00C06E83"/>
    <w:rsid w:val="00C06EF8"/>
    <w:rsid w:val="00C06F1A"/>
    <w:rsid w:val="00C11A6E"/>
    <w:rsid w:val="00C12775"/>
    <w:rsid w:val="00C15361"/>
    <w:rsid w:val="00C16C82"/>
    <w:rsid w:val="00C17347"/>
    <w:rsid w:val="00C176BD"/>
    <w:rsid w:val="00C179C9"/>
    <w:rsid w:val="00C22284"/>
    <w:rsid w:val="00C23936"/>
    <w:rsid w:val="00C250DB"/>
    <w:rsid w:val="00C25608"/>
    <w:rsid w:val="00C25C18"/>
    <w:rsid w:val="00C25E49"/>
    <w:rsid w:val="00C2680E"/>
    <w:rsid w:val="00C323E6"/>
    <w:rsid w:val="00C32BA4"/>
    <w:rsid w:val="00C34281"/>
    <w:rsid w:val="00C35EE3"/>
    <w:rsid w:val="00C377ED"/>
    <w:rsid w:val="00C37889"/>
    <w:rsid w:val="00C37A0E"/>
    <w:rsid w:val="00C40984"/>
    <w:rsid w:val="00C41348"/>
    <w:rsid w:val="00C437BD"/>
    <w:rsid w:val="00C4593D"/>
    <w:rsid w:val="00C4767A"/>
    <w:rsid w:val="00C5082F"/>
    <w:rsid w:val="00C50EDB"/>
    <w:rsid w:val="00C55D16"/>
    <w:rsid w:val="00C6075D"/>
    <w:rsid w:val="00C60937"/>
    <w:rsid w:val="00C62097"/>
    <w:rsid w:val="00C632CE"/>
    <w:rsid w:val="00C6792D"/>
    <w:rsid w:val="00C714B3"/>
    <w:rsid w:val="00C75CD5"/>
    <w:rsid w:val="00C76F4B"/>
    <w:rsid w:val="00C800CB"/>
    <w:rsid w:val="00C8277E"/>
    <w:rsid w:val="00C82C2D"/>
    <w:rsid w:val="00C82C48"/>
    <w:rsid w:val="00C82FBA"/>
    <w:rsid w:val="00C912D2"/>
    <w:rsid w:val="00C91754"/>
    <w:rsid w:val="00C91A1B"/>
    <w:rsid w:val="00C91A52"/>
    <w:rsid w:val="00C91A73"/>
    <w:rsid w:val="00C926E7"/>
    <w:rsid w:val="00C938FE"/>
    <w:rsid w:val="00C93C99"/>
    <w:rsid w:val="00C96353"/>
    <w:rsid w:val="00C97CE5"/>
    <w:rsid w:val="00CA76D3"/>
    <w:rsid w:val="00CA7E34"/>
    <w:rsid w:val="00CB2520"/>
    <w:rsid w:val="00CB4079"/>
    <w:rsid w:val="00CB5B25"/>
    <w:rsid w:val="00CB675A"/>
    <w:rsid w:val="00CB7087"/>
    <w:rsid w:val="00CB728B"/>
    <w:rsid w:val="00CB7C33"/>
    <w:rsid w:val="00CB7D7A"/>
    <w:rsid w:val="00CC0CA6"/>
    <w:rsid w:val="00CC6050"/>
    <w:rsid w:val="00CC71C1"/>
    <w:rsid w:val="00CC775B"/>
    <w:rsid w:val="00CD0198"/>
    <w:rsid w:val="00CD0822"/>
    <w:rsid w:val="00CD0FE0"/>
    <w:rsid w:val="00CD4B51"/>
    <w:rsid w:val="00CD4B8D"/>
    <w:rsid w:val="00CD5781"/>
    <w:rsid w:val="00CD7CBF"/>
    <w:rsid w:val="00CE2048"/>
    <w:rsid w:val="00CE49FC"/>
    <w:rsid w:val="00CE5D7F"/>
    <w:rsid w:val="00CE6B36"/>
    <w:rsid w:val="00CF3902"/>
    <w:rsid w:val="00CF4DE5"/>
    <w:rsid w:val="00CF76BF"/>
    <w:rsid w:val="00D021DA"/>
    <w:rsid w:val="00D03748"/>
    <w:rsid w:val="00D10416"/>
    <w:rsid w:val="00D13069"/>
    <w:rsid w:val="00D136D4"/>
    <w:rsid w:val="00D13E04"/>
    <w:rsid w:val="00D13E60"/>
    <w:rsid w:val="00D1780A"/>
    <w:rsid w:val="00D17DA9"/>
    <w:rsid w:val="00D2003E"/>
    <w:rsid w:val="00D214A8"/>
    <w:rsid w:val="00D2250D"/>
    <w:rsid w:val="00D2290E"/>
    <w:rsid w:val="00D22CFF"/>
    <w:rsid w:val="00D231FE"/>
    <w:rsid w:val="00D26DB1"/>
    <w:rsid w:val="00D27618"/>
    <w:rsid w:val="00D32FDF"/>
    <w:rsid w:val="00D35149"/>
    <w:rsid w:val="00D36A0B"/>
    <w:rsid w:val="00D36B4B"/>
    <w:rsid w:val="00D37BE4"/>
    <w:rsid w:val="00D37FF7"/>
    <w:rsid w:val="00D42ACC"/>
    <w:rsid w:val="00D467CB"/>
    <w:rsid w:val="00D518D6"/>
    <w:rsid w:val="00D52EFF"/>
    <w:rsid w:val="00D52F29"/>
    <w:rsid w:val="00D53F1C"/>
    <w:rsid w:val="00D5448C"/>
    <w:rsid w:val="00D54964"/>
    <w:rsid w:val="00D55C01"/>
    <w:rsid w:val="00D6379D"/>
    <w:rsid w:val="00D67552"/>
    <w:rsid w:val="00D701B3"/>
    <w:rsid w:val="00D704BC"/>
    <w:rsid w:val="00D7167C"/>
    <w:rsid w:val="00D71B41"/>
    <w:rsid w:val="00D72AA4"/>
    <w:rsid w:val="00D72BAD"/>
    <w:rsid w:val="00D7399C"/>
    <w:rsid w:val="00D7455D"/>
    <w:rsid w:val="00D75597"/>
    <w:rsid w:val="00D7711A"/>
    <w:rsid w:val="00D826EA"/>
    <w:rsid w:val="00D82CFB"/>
    <w:rsid w:val="00D83FA3"/>
    <w:rsid w:val="00D842A2"/>
    <w:rsid w:val="00D85A6B"/>
    <w:rsid w:val="00D87C4E"/>
    <w:rsid w:val="00D91BD9"/>
    <w:rsid w:val="00D93E68"/>
    <w:rsid w:val="00D94EE8"/>
    <w:rsid w:val="00DA04BB"/>
    <w:rsid w:val="00DA1330"/>
    <w:rsid w:val="00DA1E13"/>
    <w:rsid w:val="00DA21EE"/>
    <w:rsid w:val="00DA2280"/>
    <w:rsid w:val="00DA2A68"/>
    <w:rsid w:val="00DA38BB"/>
    <w:rsid w:val="00DA3C68"/>
    <w:rsid w:val="00DA3FC7"/>
    <w:rsid w:val="00DA449F"/>
    <w:rsid w:val="00DA52CF"/>
    <w:rsid w:val="00DA5458"/>
    <w:rsid w:val="00DA5C49"/>
    <w:rsid w:val="00DB14F5"/>
    <w:rsid w:val="00DB30AD"/>
    <w:rsid w:val="00DB393F"/>
    <w:rsid w:val="00DB547B"/>
    <w:rsid w:val="00DB78D9"/>
    <w:rsid w:val="00DC067D"/>
    <w:rsid w:val="00DC618D"/>
    <w:rsid w:val="00DC7FC3"/>
    <w:rsid w:val="00DD275C"/>
    <w:rsid w:val="00DD4A06"/>
    <w:rsid w:val="00DD6800"/>
    <w:rsid w:val="00DD7377"/>
    <w:rsid w:val="00DE0107"/>
    <w:rsid w:val="00DE2C14"/>
    <w:rsid w:val="00DE5936"/>
    <w:rsid w:val="00DE6C8F"/>
    <w:rsid w:val="00DE742E"/>
    <w:rsid w:val="00DE7B62"/>
    <w:rsid w:val="00DE7C4A"/>
    <w:rsid w:val="00DF1215"/>
    <w:rsid w:val="00DF1FBB"/>
    <w:rsid w:val="00DF209D"/>
    <w:rsid w:val="00DF306C"/>
    <w:rsid w:val="00DF4827"/>
    <w:rsid w:val="00DF6BFA"/>
    <w:rsid w:val="00DF723C"/>
    <w:rsid w:val="00E004AA"/>
    <w:rsid w:val="00E02033"/>
    <w:rsid w:val="00E02322"/>
    <w:rsid w:val="00E030DE"/>
    <w:rsid w:val="00E03A1D"/>
    <w:rsid w:val="00E049D4"/>
    <w:rsid w:val="00E05279"/>
    <w:rsid w:val="00E05C3F"/>
    <w:rsid w:val="00E06355"/>
    <w:rsid w:val="00E10705"/>
    <w:rsid w:val="00E14921"/>
    <w:rsid w:val="00E16988"/>
    <w:rsid w:val="00E20EAB"/>
    <w:rsid w:val="00E21B57"/>
    <w:rsid w:val="00E24A8E"/>
    <w:rsid w:val="00E24EE7"/>
    <w:rsid w:val="00E25994"/>
    <w:rsid w:val="00E3287A"/>
    <w:rsid w:val="00E33CBD"/>
    <w:rsid w:val="00E36EF9"/>
    <w:rsid w:val="00E40BB1"/>
    <w:rsid w:val="00E40CCE"/>
    <w:rsid w:val="00E426B8"/>
    <w:rsid w:val="00E44517"/>
    <w:rsid w:val="00E45292"/>
    <w:rsid w:val="00E45CC0"/>
    <w:rsid w:val="00E4606B"/>
    <w:rsid w:val="00E50BD0"/>
    <w:rsid w:val="00E54772"/>
    <w:rsid w:val="00E54B71"/>
    <w:rsid w:val="00E60539"/>
    <w:rsid w:val="00E6184F"/>
    <w:rsid w:val="00E62373"/>
    <w:rsid w:val="00E6678A"/>
    <w:rsid w:val="00E67DEE"/>
    <w:rsid w:val="00E73576"/>
    <w:rsid w:val="00E74717"/>
    <w:rsid w:val="00E74B2A"/>
    <w:rsid w:val="00E7587D"/>
    <w:rsid w:val="00E76408"/>
    <w:rsid w:val="00E76DF1"/>
    <w:rsid w:val="00E82243"/>
    <w:rsid w:val="00E85AA5"/>
    <w:rsid w:val="00E90EE1"/>
    <w:rsid w:val="00E91C12"/>
    <w:rsid w:val="00E92552"/>
    <w:rsid w:val="00E9299B"/>
    <w:rsid w:val="00E94A17"/>
    <w:rsid w:val="00E96462"/>
    <w:rsid w:val="00EA1454"/>
    <w:rsid w:val="00EA1A40"/>
    <w:rsid w:val="00EA2005"/>
    <w:rsid w:val="00EA3649"/>
    <w:rsid w:val="00EA5937"/>
    <w:rsid w:val="00EB1D24"/>
    <w:rsid w:val="00EB204F"/>
    <w:rsid w:val="00EB2A8D"/>
    <w:rsid w:val="00EB4909"/>
    <w:rsid w:val="00EB4B09"/>
    <w:rsid w:val="00EB4B70"/>
    <w:rsid w:val="00EB5C1A"/>
    <w:rsid w:val="00EC08E6"/>
    <w:rsid w:val="00EC542B"/>
    <w:rsid w:val="00EC7CE2"/>
    <w:rsid w:val="00ED43F0"/>
    <w:rsid w:val="00ED5417"/>
    <w:rsid w:val="00ED7256"/>
    <w:rsid w:val="00EE2A49"/>
    <w:rsid w:val="00EE2ABE"/>
    <w:rsid w:val="00EE4538"/>
    <w:rsid w:val="00EE64FA"/>
    <w:rsid w:val="00EF35EC"/>
    <w:rsid w:val="00EF4017"/>
    <w:rsid w:val="00EF4618"/>
    <w:rsid w:val="00EF746A"/>
    <w:rsid w:val="00F02CFC"/>
    <w:rsid w:val="00F0339D"/>
    <w:rsid w:val="00F04601"/>
    <w:rsid w:val="00F04A1A"/>
    <w:rsid w:val="00F0593A"/>
    <w:rsid w:val="00F05B14"/>
    <w:rsid w:val="00F05C78"/>
    <w:rsid w:val="00F06B2C"/>
    <w:rsid w:val="00F10116"/>
    <w:rsid w:val="00F109CE"/>
    <w:rsid w:val="00F12232"/>
    <w:rsid w:val="00F154FD"/>
    <w:rsid w:val="00F15752"/>
    <w:rsid w:val="00F20ADA"/>
    <w:rsid w:val="00F210F9"/>
    <w:rsid w:val="00F22D34"/>
    <w:rsid w:val="00F23DAC"/>
    <w:rsid w:val="00F241A5"/>
    <w:rsid w:val="00F24489"/>
    <w:rsid w:val="00F260A7"/>
    <w:rsid w:val="00F329D0"/>
    <w:rsid w:val="00F32F41"/>
    <w:rsid w:val="00F348A9"/>
    <w:rsid w:val="00F3533A"/>
    <w:rsid w:val="00F358EE"/>
    <w:rsid w:val="00F40657"/>
    <w:rsid w:val="00F40EDC"/>
    <w:rsid w:val="00F40F8C"/>
    <w:rsid w:val="00F42486"/>
    <w:rsid w:val="00F51621"/>
    <w:rsid w:val="00F52769"/>
    <w:rsid w:val="00F535CA"/>
    <w:rsid w:val="00F577A6"/>
    <w:rsid w:val="00F60BAD"/>
    <w:rsid w:val="00F611C9"/>
    <w:rsid w:val="00F677E1"/>
    <w:rsid w:val="00F67E5E"/>
    <w:rsid w:val="00F7002B"/>
    <w:rsid w:val="00F7039E"/>
    <w:rsid w:val="00F7215F"/>
    <w:rsid w:val="00F72217"/>
    <w:rsid w:val="00F77625"/>
    <w:rsid w:val="00F814F8"/>
    <w:rsid w:val="00F81862"/>
    <w:rsid w:val="00F83F84"/>
    <w:rsid w:val="00F87185"/>
    <w:rsid w:val="00F901EC"/>
    <w:rsid w:val="00FA0846"/>
    <w:rsid w:val="00FA4334"/>
    <w:rsid w:val="00FA60BB"/>
    <w:rsid w:val="00FA6D5F"/>
    <w:rsid w:val="00FB2243"/>
    <w:rsid w:val="00FB548E"/>
    <w:rsid w:val="00FC1500"/>
    <w:rsid w:val="00FC2A93"/>
    <w:rsid w:val="00FC396F"/>
    <w:rsid w:val="00FC5C4B"/>
    <w:rsid w:val="00FC6BF8"/>
    <w:rsid w:val="00FC7920"/>
    <w:rsid w:val="00FD0F89"/>
    <w:rsid w:val="00FD14DB"/>
    <w:rsid w:val="00FD38F9"/>
    <w:rsid w:val="00FD66E5"/>
    <w:rsid w:val="00FD6B04"/>
    <w:rsid w:val="00FD6BBC"/>
    <w:rsid w:val="00FE0936"/>
    <w:rsid w:val="00FE1F5E"/>
    <w:rsid w:val="00FE2151"/>
    <w:rsid w:val="00FE3197"/>
    <w:rsid w:val="00FE39C7"/>
    <w:rsid w:val="00FE44C1"/>
    <w:rsid w:val="00FE49CC"/>
    <w:rsid w:val="00FE5464"/>
    <w:rsid w:val="00FE5DA3"/>
    <w:rsid w:val="00FE73E4"/>
    <w:rsid w:val="00FF0495"/>
    <w:rsid w:val="00FF181A"/>
    <w:rsid w:val="00FF4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521A9"/>
    <w:rPr>
      <w:sz w:val="20"/>
      <w:szCs w:val="20"/>
    </w:rPr>
  </w:style>
  <w:style w:type="paragraph" w:styleId="1">
    <w:name w:val="heading 1"/>
    <w:basedOn w:val="a"/>
    <w:next w:val="a"/>
    <w:link w:val="10"/>
    <w:uiPriority w:val="99"/>
    <w:qFormat/>
    <w:rsid w:val="00B521A9"/>
    <w:pPr>
      <w:keepNext/>
      <w:widowControl w:val="0"/>
      <w:jc w:val="center"/>
      <w:outlineLvl w:val="0"/>
    </w:pPr>
    <w:rPr>
      <w:rFonts w:ascii="Arial" w:hAnsi="Arial"/>
      <w:b/>
      <w:i/>
      <w:sz w:val="24"/>
      <w:u w:val="single"/>
    </w:rPr>
  </w:style>
  <w:style w:type="paragraph" w:styleId="2">
    <w:name w:val="heading 2"/>
    <w:basedOn w:val="a"/>
    <w:next w:val="a"/>
    <w:link w:val="20"/>
    <w:uiPriority w:val="99"/>
    <w:qFormat/>
    <w:rsid w:val="00B521A9"/>
    <w:pPr>
      <w:keepNext/>
      <w:spacing w:before="60" w:after="60"/>
      <w:jc w:val="center"/>
      <w:outlineLvl w:val="1"/>
    </w:pPr>
    <w:rPr>
      <w:rFonts w:ascii="Arial" w:hAnsi="Arial"/>
      <w:b/>
      <w:i/>
    </w:rPr>
  </w:style>
  <w:style w:type="paragraph" w:styleId="3">
    <w:name w:val="heading 3"/>
    <w:basedOn w:val="a"/>
    <w:next w:val="a"/>
    <w:link w:val="30"/>
    <w:uiPriority w:val="99"/>
    <w:qFormat/>
    <w:rsid w:val="00B521A9"/>
    <w:pPr>
      <w:keepNext/>
      <w:outlineLvl w:val="2"/>
    </w:pPr>
    <w:rPr>
      <w:rFonts w:ascii="Arial" w:hAnsi="Arial"/>
      <w:b/>
      <w:sz w:val="24"/>
    </w:rPr>
  </w:style>
  <w:style w:type="paragraph" w:styleId="4">
    <w:name w:val="heading 4"/>
    <w:basedOn w:val="a"/>
    <w:next w:val="a"/>
    <w:link w:val="40"/>
    <w:uiPriority w:val="99"/>
    <w:qFormat/>
    <w:rsid w:val="00B521A9"/>
    <w:pPr>
      <w:keepNext/>
      <w:ind w:left="5040"/>
      <w:outlineLvl w:val="3"/>
    </w:pPr>
    <w:rPr>
      <w:sz w:val="28"/>
    </w:rPr>
  </w:style>
  <w:style w:type="paragraph" w:styleId="5">
    <w:name w:val="heading 5"/>
    <w:basedOn w:val="a"/>
    <w:next w:val="a"/>
    <w:link w:val="50"/>
    <w:uiPriority w:val="99"/>
    <w:qFormat/>
    <w:rsid w:val="00B521A9"/>
    <w:pPr>
      <w:keepNext/>
      <w:jc w:val="center"/>
      <w:outlineLvl w:val="4"/>
    </w:pPr>
    <w:rPr>
      <w:rFonts w:ascii="Arial" w:hAnsi="Arial"/>
      <w:b/>
    </w:rPr>
  </w:style>
  <w:style w:type="paragraph" w:styleId="6">
    <w:name w:val="heading 6"/>
    <w:basedOn w:val="a"/>
    <w:next w:val="a"/>
    <w:link w:val="60"/>
    <w:uiPriority w:val="99"/>
    <w:qFormat/>
    <w:rsid w:val="00B521A9"/>
    <w:pPr>
      <w:keepNext/>
      <w:tabs>
        <w:tab w:val="left" w:pos="5118"/>
      </w:tabs>
      <w:jc w:val="center"/>
      <w:outlineLvl w:val="5"/>
    </w:pPr>
    <w:rPr>
      <w:rFonts w:ascii="Arial" w:hAnsi="Arial"/>
      <w:b/>
      <w:color w:val="000000"/>
    </w:rPr>
  </w:style>
  <w:style w:type="paragraph" w:styleId="8">
    <w:name w:val="heading 8"/>
    <w:basedOn w:val="a"/>
    <w:next w:val="a"/>
    <w:link w:val="80"/>
    <w:uiPriority w:val="99"/>
    <w:qFormat/>
    <w:rsid w:val="00B521A9"/>
    <w:pPr>
      <w:keepNext/>
      <w:jc w:val="right"/>
      <w:outlineLvl w:val="7"/>
    </w:pPr>
    <w:rPr>
      <w:rFonts w:ascii="Arial" w:hAnsi="Arial"/>
      <w:b/>
      <w:i/>
      <w:iCs/>
      <w:sz w:val="18"/>
    </w:rPr>
  </w:style>
  <w:style w:type="paragraph" w:styleId="9">
    <w:name w:val="heading 9"/>
    <w:basedOn w:val="a"/>
    <w:next w:val="a"/>
    <w:link w:val="90"/>
    <w:uiPriority w:val="99"/>
    <w:qFormat/>
    <w:rsid w:val="00B521A9"/>
    <w:pPr>
      <w:keepNext/>
      <w:keepLines/>
      <w:tabs>
        <w:tab w:val="left" w:pos="567"/>
      </w:tabs>
      <w:spacing w:before="60" w:after="60"/>
      <w:ind w:right="-1"/>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2C2D"/>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82C2D"/>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82C2D"/>
    <w:rPr>
      <w:rFonts w:ascii="Cambria" w:hAnsi="Cambria" w:cs="Times New Roman"/>
      <w:b/>
      <w:bCs/>
      <w:sz w:val="26"/>
      <w:szCs w:val="26"/>
    </w:rPr>
  </w:style>
  <w:style w:type="character" w:customStyle="1" w:styleId="40">
    <w:name w:val="Заголовок 4 Знак"/>
    <w:basedOn w:val="a0"/>
    <w:link w:val="4"/>
    <w:uiPriority w:val="99"/>
    <w:semiHidden/>
    <w:locked/>
    <w:rsid w:val="00C82C2D"/>
    <w:rPr>
      <w:rFonts w:ascii="Calibri" w:hAnsi="Calibri" w:cs="Times New Roman"/>
      <w:b/>
      <w:bCs/>
      <w:sz w:val="28"/>
      <w:szCs w:val="28"/>
    </w:rPr>
  </w:style>
  <w:style w:type="character" w:customStyle="1" w:styleId="50">
    <w:name w:val="Заголовок 5 Знак"/>
    <w:basedOn w:val="a0"/>
    <w:link w:val="5"/>
    <w:uiPriority w:val="99"/>
    <w:semiHidden/>
    <w:locked/>
    <w:rsid w:val="00C82C2D"/>
    <w:rPr>
      <w:rFonts w:ascii="Calibri" w:hAnsi="Calibri" w:cs="Times New Roman"/>
      <w:b/>
      <w:bCs/>
      <w:i/>
      <w:iCs/>
      <w:sz w:val="26"/>
      <w:szCs w:val="26"/>
    </w:rPr>
  </w:style>
  <w:style w:type="character" w:customStyle="1" w:styleId="60">
    <w:name w:val="Заголовок 6 Знак"/>
    <w:basedOn w:val="a0"/>
    <w:link w:val="6"/>
    <w:uiPriority w:val="99"/>
    <w:semiHidden/>
    <w:locked/>
    <w:rsid w:val="00C82C2D"/>
    <w:rPr>
      <w:rFonts w:ascii="Calibri" w:hAnsi="Calibri" w:cs="Times New Roman"/>
      <w:b/>
      <w:bCs/>
    </w:rPr>
  </w:style>
  <w:style w:type="character" w:customStyle="1" w:styleId="80">
    <w:name w:val="Заголовок 8 Знак"/>
    <w:basedOn w:val="a0"/>
    <w:link w:val="8"/>
    <w:uiPriority w:val="99"/>
    <w:semiHidden/>
    <w:locked/>
    <w:rsid w:val="00C82C2D"/>
    <w:rPr>
      <w:rFonts w:ascii="Calibri" w:hAnsi="Calibri" w:cs="Times New Roman"/>
      <w:i/>
      <w:iCs/>
      <w:sz w:val="24"/>
      <w:szCs w:val="24"/>
    </w:rPr>
  </w:style>
  <w:style w:type="character" w:customStyle="1" w:styleId="90">
    <w:name w:val="Заголовок 9 Знак"/>
    <w:basedOn w:val="a0"/>
    <w:link w:val="9"/>
    <w:uiPriority w:val="99"/>
    <w:semiHidden/>
    <w:locked/>
    <w:rsid w:val="00C82C2D"/>
    <w:rPr>
      <w:rFonts w:ascii="Cambria" w:hAnsi="Cambria" w:cs="Times New Roman"/>
    </w:rPr>
  </w:style>
  <w:style w:type="paragraph" w:styleId="a3">
    <w:name w:val="footer"/>
    <w:basedOn w:val="a"/>
    <w:link w:val="a4"/>
    <w:uiPriority w:val="99"/>
    <w:rsid w:val="00B521A9"/>
    <w:pPr>
      <w:tabs>
        <w:tab w:val="center" w:pos="4536"/>
        <w:tab w:val="right" w:pos="9072"/>
      </w:tabs>
    </w:pPr>
    <w:rPr>
      <w:rFonts w:ascii="Helvetica" w:hAnsi="Helvetica"/>
    </w:rPr>
  </w:style>
  <w:style w:type="character" w:customStyle="1" w:styleId="a4">
    <w:name w:val="Нижний колонтитул Знак"/>
    <w:basedOn w:val="a0"/>
    <w:link w:val="a3"/>
    <w:uiPriority w:val="99"/>
    <w:semiHidden/>
    <w:locked/>
    <w:rsid w:val="00C82C2D"/>
    <w:rPr>
      <w:rFonts w:cs="Times New Roman"/>
      <w:sz w:val="20"/>
      <w:szCs w:val="20"/>
    </w:rPr>
  </w:style>
  <w:style w:type="paragraph" w:styleId="a5">
    <w:name w:val="Body Text"/>
    <w:basedOn w:val="a"/>
    <w:link w:val="a6"/>
    <w:rsid w:val="00B521A9"/>
    <w:pPr>
      <w:jc w:val="both"/>
    </w:pPr>
    <w:rPr>
      <w:rFonts w:ascii="Arial" w:hAnsi="Arial"/>
      <w:sz w:val="24"/>
    </w:rPr>
  </w:style>
  <w:style w:type="character" w:customStyle="1" w:styleId="a6">
    <w:name w:val="Основной текст Знак"/>
    <w:basedOn w:val="a0"/>
    <w:link w:val="a5"/>
    <w:locked/>
    <w:rsid w:val="00C82C2D"/>
    <w:rPr>
      <w:rFonts w:cs="Times New Roman"/>
      <w:sz w:val="20"/>
      <w:szCs w:val="20"/>
    </w:rPr>
  </w:style>
  <w:style w:type="paragraph" w:styleId="a7">
    <w:name w:val="Body Text Indent"/>
    <w:basedOn w:val="a"/>
    <w:link w:val="a8"/>
    <w:uiPriority w:val="99"/>
    <w:rsid w:val="00B521A9"/>
    <w:pPr>
      <w:widowControl w:val="0"/>
      <w:spacing w:before="40" w:line="240" w:lineRule="atLeast"/>
      <w:ind w:firstLine="720"/>
      <w:jc w:val="both"/>
    </w:pPr>
    <w:rPr>
      <w:rFonts w:ascii="Arial" w:hAnsi="Arial"/>
      <w:sz w:val="24"/>
    </w:rPr>
  </w:style>
  <w:style w:type="character" w:customStyle="1" w:styleId="a8">
    <w:name w:val="Основной текст с отступом Знак"/>
    <w:basedOn w:val="a0"/>
    <w:link w:val="a7"/>
    <w:uiPriority w:val="99"/>
    <w:locked/>
    <w:rsid w:val="00C82C2D"/>
    <w:rPr>
      <w:rFonts w:cs="Times New Roman"/>
      <w:sz w:val="20"/>
      <w:szCs w:val="20"/>
    </w:rPr>
  </w:style>
  <w:style w:type="paragraph" w:styleId="21">
    <w:name w:val="Body Text Indent 2"/>
    <w:basedOn w:val="a"/>
    <w:link w:val="22"/>
    <w:uiPriority w:val="99"/>
    <w:rsid w:val="00B521A9"/>
    <w:pPr>
      <w:ind w:firstLine="360"/>
      <w:jc w:val="both"/>
    </w:pPr>
    <w:rPr>
      <w:sz w:val="24"/>
    </w:rPr>
  </w:style>
  <w:style w:type="character" w:customStyle="1" w:styleId="22">
    <w:name w:val="Основной текст с отступом 2 Знак"/>
    <w:basedOn w:val="a0"/>
    <w:link w:val="21"/>
    <w:uiPriority w:val="99"/>
    <w:semiHidden/>
    <w:locked/>
    <w:rsid w:val="00C82C2D"/>
    <w:rPr>
      <w:rFonts w:cs="Times New Roman"/>
      <w:sz w:val="20"/>
      <w:szCs w:val="20"/>
    </w:rPr>
  </w:style>
  <w:style w:type="paragraph" w:styleId="31">
    <w:name w:val="Body Text 3"/>
    <w:basedOn w:val="a"/>
    <w:link w:val="32"/>
    <w:rsid w:val="00B521A9"/>
    <w:rPr>
      <w:sz w:val="24"/>
    </w:rPr>
  </w:style>
  <w:style w:type="character" w:customStyle="1" w:styleId="32">
    <w:name w:val="Основной текст 3 Знак"/>
    <w:basedOn w:val="a0"/>
    <w:link w:val="31"/>
    <w:uiPriority w:val="99"/>
    <w:semiHidden/>
    <w:locked/>
    <w:rsid w:val="00C82C2D"/>
    <w:rPr>
      <w:rFonts w:cs="Times New Roman"/>
      <w:sz w:val="16"/>
      <w:szCs w:val="16"/>
    </w:rPr>
  </w:style>
  <w:style w:type="paragraph" w:styleId="a9">
    <w:name w:val="header"/>
    <w:basedOn w:val="a"/>
    <w:link w:val="aa"/>
    <w:uiPriority w:val="99"/>
    <w:rsid w:val="00B521A9"/>
    <w:pPr>
      <w:tabs>
        <w:tab w:val="center" w:pos="4153"/>
        <w:tab w:val="right" w:pos="8306"/>
      </w:tabs>
    </w:pPr>
  </w:style>
  <w:style w:type="character" w:customStyle="1" w:styleId="aa">
    <w:name w:val="Верхний колонтитул Знак"/>
    <w:basedOn w:val="a0"/>
    <w:link w:val="a9"/>
    <w:uiPriority w:val="99"/>
    <w:locked/>
    <w:rsid w:val="00C82C2D"/>
    <w:rPr>
      <w:rFonts w:cs="Times New Roman"/>
      <w:sz w:val="20"/>
      <w:szCs w:val="20"/>
    </w:rPr>
  </w:style>
  <w:style w:type="character" w:styleId="ab">
    <w:name w:val="page number"/>
    <w:basedOn w:val="a0"/>
    <w:uiPriority w:val="99"/>
    <w:rsid w:val="00B521A9"/>
    <w:rPr>
      <w:rFonts w:cs="Times New Roman"/>
    </w:rPr>
  </w:style>
  <w:style w:type="paragraph" w:customStyle="1" w:styleId="11">
    <w:name w:val="Обычный1"/>
    <w:link w:val="Normal"/>
    <w:uiPriority w:val="99"/>
    <w:rsid w:val="00B521A9"/>
    <w:rPr>
      <w:rFonts w:ascii="Helvetica" w:hAnsi="Helvetica"/>
      <w:sz w:val="20"/>
      <w:szCs w:val="20"/>
    </w:rPr>
  </w:style>
  <w:style w:type="paragraph" w:styleId="23">
    <w:name w:val="Body Text 2"/>
    <w:basedOn w:val="a"/>
    <w:link w:val="24"/>
    <w:uiPriority w:val="99"/>
    <w:rsid w:val="00B521A9"/>
    <w:pPr>
      <w:widowControl w:val="0"/>
      <w:spacing w:before="80"/>
      <w:jc w:val="both"/>
    </w:pPr>
    <w:rPr>
      <w:rFonts w:ascii="Arial" w:hAnsi="Arial"/>
      <w:sz w:val="22"/>
    </w:rPr>
  </w:style>
  <w:style w:type="character" w:customStyle="1" w:styleId="24">
    <w:name w:val="Основной текст 2 Знак"/>
    <w:basedOn w:val="a0"/>
    <w:link w:val="23"/>
    <w:uiPriority w:val="99"/>
    <w:semiHidden/>
    <w:locked/>
    <w:rsid w:val="00C82C2D"/>
    <w:rPr>
      <w:rFonts w:cs="Times New Roman"/>
      <w:sz w:val="20"/>
      <w:szCs w:val="20"/>
    </w:rPr>
  </w:style>
  <w:style w:type="paragraph" w:styleId="33">
    <w:name w:val="Body Text Indent 3"/>
    <w:basedOn w:val="a"/>
    <w:link w:val="34"/>
    <w:rsid w:val="00B521A9"/>
    <w:pPr>
      <w:ind w:firstLine="851"/>
      <w:jc w:val="both"/>
    </w:pPr>
    <w:rPr>
      <w:rFonts w:ascii="Arial" w:hAnsi="Arial"/>
    </w:rPr>
  </w:style>
  <w:style w:type="character" w:customStyle="1" w:styleId="34">
    <w:name w:val="Основной текст с отступом 3 Знак"/>
    <w:basedOn w:val="a0"/>
    <w:link w:val="33"/>
    <w:uiPriority w:val="99"/>
    <w:semiHidden/>
    <w:locked/>
    <w:rsid w:val="00C82C2D"/>
    <w:rPr>
      <w:rFonts w:cs="Times New Roman"/>
      <w:sz w:val="16"/>
      <w:szCs w:val="16"/>
    </w:rPr>
  </w:style>
  <w:style w:type="paragraph" w:styleId="ac">
    <w:name w:val="Title"/>
    <w:basedOn w:val="a"/>
    <w:link w:val="ad"/>
    <w:uiPriority w:val="99"/>
    <w:qFormat/>
    <w:rsid w:val="00B521A9"/>
    <w:pPr>
      <w:jc w:val="center"/>
    </w:pPr>
    <w:rPr>
      <w:rFonts w:ascii="Arial" w:hAnsi="Arial"/>
      <w:b/>
      <w:sz w:val="36"/>
    </w:rPr>
  </w:style>
  <w:style w:type="character" w:customStyle="1" w:styleId="ad">
    <w:name w:val="Название Знак"/>
    <w:basedOn w:val="a0"/>
    <w:link w:val="ac"/>
    <w:uiPriority w:val="99"/>
    <w:locked/>
    <w:rsid w:val="00C82C2D"/>
    <w:rPr>
      <w:rFonts w:ascii="Cambria" w:hAnsi="Cambria" w:cs="Times New Roman"/>
      <w:b/>
      <w:bCs/>
      <w:kern w:val="28"/>
      <w:sz w:val="32"/>
      <w:szCs w:val="32"/>
    </w:rPr>
  </w:style>
  <w:style w:type="paragraph" w:styleId="ae">
    <w:name w:val="footnote text"/>
    <w:basedOn w:val="a"/>
    <w:link w:val="af"/>
    <w:uiPriority w:val="99"/>
    <w:semiHidden/>
    <w:rsid w:val="00B521A9"/>
  </w:style>
  <w:style w:type="character" w:customStyle="1" w:styleId="af">
    <w:name w:val="Текст сноски Знак"/>
    <w:basedOn w:val="a0"/>
    <w:link w:val="ae"/>
    <w:uiPriority w:val="99"/>
    <w:semiHidden/>
    <w:locked/>
    <w:rsid w:val="00C82C2D"/>
    <w:rPr>
      <w:rFonts w:cs="Times New Roman"/>
      <w:sz w:val="20"/>
      <w:szCs w:val="20"/>
    </w:rPr>
  </w:style>
  <w:style w:type="character" w:styleId="af0">
    <w:name w:val="footnote reference"/>
    <w:basedOn w:val="a0"/>
    <w:uiPriority w:val="99"/>
    <w:semiHidden/>
    <w:rsid w:val="00B521A9"/>
    <w:rPr>
      <w:rFonts w:cs="Times New Roman"/>
      <w:vertAlign w:val="superscript"/>
    </w:rPr>
  </w:style>
  <w:style w:type="paragraph" w:styleId="af1">
    <w:name w:val="Balloon Text"/>
    <w:basedOn w:val="a"/>
    <w:link w:val="af2"/>
    <w:uiPriority w:val="99"/>
    <w:semiHidden/>
    <w:rsid w:val="003647D1"/>
    <w:rPr>
      <w:rFonts w:ascii="Tahoma" w:hAnsi="Tahoma" w:cs="Tahoma"/>
      <w:sz w:val="16"/>
      <w:szCs w:val="16"/>
    </w:rPr>
  </w:style>
  <w:style w:type="character" w:customStyle="1" w:styleId="af2">
    <w:name w:val="Текст выноски Знак"/>
    <w:basedOn w:val="a0"/>
    <w:link w:val="af1"/>
    <w:uiPriority w:val="99"/>
    <w:semiHidden/>
    <w:locked/>
    <w:rsid w:val="00C82C2D"/>
    <w:rPr>
      <w:rFonts w:cs="Times New Roman"/>
      <w:sz w:val="2"/>
    </w:rPr>
  </w:style>
  <w:style w:type="table" w:styleId="af3">
    <w:name w:val="Table Grid"/>
    <w:basedOn w:val="a1"/>
    <w:uiPriority w:val="99"/>
    <w:rsid w:val="00B864C1"/>
    <w:pPr>
      <w:jc w:val="cente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11">
    <w:name w:val="Doc1.1"/>
    <w:basedOn w:val="a"/>
    <w:uiPriority w:val="99"/>
    <w:rsid w:val="00410343"/>
    <w:pPr>
      <w:spacing w:after="240" w:line="360" w:lineRule="atLeast"/>
      <w:ind w:left="720" w:right="380" w:hanging="720"/>
      <w:jc w:val="both"/>
    </w:pPr>
    <w:rPr>
      <w:rFonts w:ascii="Arial" w:hAnsi="Arial"/>
      <w:sz w:val="24"/>
      <w:lang w:val="en-GB" w:eastAsia="en-US"/>
    </w:rPr>
  </w:style>
  <w:style w:type="paragraph" w:styleId="af4">
    <w:name w:val="annotation text"/>
    <w:basedOn w:val="a"/>
    <w:link w:val="af5"/>
    <w:uiPriority w:val="99"/>
    <w:semiHidden/>
    <w:rsid w:val="00DB393F"/>
  </w:style>
  <w:style w:type="character" w:customStyle="1" w:styleId="af5">
    <w:name w:val="Текст примечания Знак"/>
    <w:basedOn w:val="a0"/>
    <w:link w:val="af4"/>
    <w:uiPriority w:val="99"/>
    <w:semiHidden/>
    <w:locked/>
    <w:rsid w:val="00C82C2D"/>
    <w:rPr>
      <w:rFonts w:cs="Times New Roman"/>
      <w:sz w:val="20"/>
      <w:szCs w:val="20"/>
    </w:rPr>
  </w:style>
  <w:style w:type="paragraph" w:styleId="af6">
    <w:name w:val="annotation subject"/>
    <w:basedOn w:val="af4"/>
    <w:next w:val="af4"/>
    <w:link w:val="af7"/>
    <w:uiPriority w:val="99"/>
    <w:semiHidden/>
    <w:rsid w:val="00DB393F"/>
    <w:rPr>
      <w:b/>
      <w:bCs/>
    </w:rPr>
  </w:style>
  <w:style w:type="character" w:customStyle="1" w:styleId="af7">
    <w:name w:val="Тема примечания Знак"/>
    <w:basedOn w:val="af5"/>
    <w:link w:val="af6"/>
    <w:uiPriority w:val="99"/>
    <w:semiHidden/>
    <w:locked/>
    <w:rsid w:val="00C82C2D"/>
    <w:rPr>
      <w:rFonts w:cs="Times New Roman"/>
      <w:b/>
      <w:bCs/>
      <w:sz w:val="20"/>
      <w:szCs w:val="20"/>
    </w:rPr>
  </w:style>
  <w:style w:type="paragraph" w:customStyle="1" w:styleId="ConsNormal">
    <w:name w:val="ConsNormal"/>
    <w:uiPriority w:val="99"/>
    <w:rsid w:val="001A0560"/>
    <w:pPr>
      <w:widowControl w:val="0"/>
      <w:autoSpaceDE w:val="0"/>
      <w:autoSpaceDN w:val="0"/>
      <w:adjustRightInd w:val="0"/>
      <w:ind w:right="19772" w:firstLine="720"/>
    </w:pPr>
    <w:rPr>
      <w:rFonts w:ascii="Arial" w:hAnsi="Arial" w:cs="Arial"/>
      <w:sz w:val="28"/>
      <w:szCs w:val="28"/>
    </w:rPr>
  </w:style>
  <w:style w:type="paragraph" w:customStyle="1" w:styleId="ConsPlusNormal">
    <w:name w:val="ConsPlusNormal"/>
    <w:uiPriority w:val="99"/>
    <w:rsid w:val="002F0F02"/>
    <w:pPr>
      <w:widowControl w:val="0"/>
      <w:autoSpaceDE w:val="0"/>
      <w:autoSpaceDN w:val="0"/>
      <w:adjustRightInd w:val="0"/>
      <w:ind w:firstLine="720"/>
    </w:pPr>
    <w:rPr>
      <w:rFonts w:ascii="Arial" w:hAnsi="Arial" w:cs="Arial"/>
      <w:sz w:val="20"/>
      <w:szCs w:val="20"/>
    </w:rPr>
  </w:style>
  <w:style w:type="character" w:customStyle="1" w:styleId="Normal">
    <w:name w:val="Normal Знак"/>
    <w:basedOn w:val="a0"/>
    <w:link w:val="11"/>
    <w:uiPriority w:val="99"/>
    <w:locked/>
    <w:rsid w:val="00780B31"/>
    <w:rPr>
      <w:rFonts w:ascii="Helvetica" w:hAnsi="Helvetica" w:cs="Times New Roman"/>
      <w:lang w:val="ru-RU" w:eastAsia="ru-RU" w:bidi="ar-SA"/>
    </w:rPr>
  </w:style>
  <w:style w:type="paragraph" w:styleId="af8">
    <w:name w:val="No Spacing"/>
    <w:qFormat/>
    <w:rsid w:val="00BB2350"/>
    <w:rPr>
      <w:rFonts w:ascii="Calibri" w:hAnsi="Calibri"/>
      <w:lang w:eastAsia="en-US"/>
    </w:rPr>
  </w:style>
  <w:style w:type="paragraph" w:customStyle="1" w:styleId="91">
    <w:name w:val="Основной текст с отступом + 9 пт"/>
    <w:aliases w:val="Первая строка:  1,25 см,Перед:  0 пт,Межд..."/>
    <w:basedOn w:val="a7"/>
    <w:uiPriority w:val="99"/>
    <w:rsid w:val="00DA21EE"/>
    <w:pPr>
      <w:spacing w:before="0" w:line="240" w:lineRule="auto"/>
      <w:ind w:firstLine="709"/>
    </w:pPr>
    <w:rPr>
      <w:rFonts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521A9"/>
    <w:rPr>
      <w:sz w:val="20"/>
      <w:szCs w:val="20"/>
    </w:rPr>
  </w:style>
  <w:style w:type="paragraph" w:styleId="1">
    <w:name w:val="heading 1"/>
    <w:basedOn w:val="a"/>
    <w:next w:val="a"/>
    <w:link w:val="10"/>
    <w:uiPriority w:val="99"/>
    <w:qFormat/>
    <w:rsid w:val="00B521A9"/>
    <w:pPr>
      <w:keepNext/>
      <w:widowControl w:val="0"/>
      <w:jc w:val="center"/>
      <w:outlineLvl w:val="0"/>
    </w:pPr>
    <w:rPr>
      <w:rFonts w:ascii="Arial" w:hAnsi="Arial"/>
      <w:b/>
      <w:i/>
      <w:sz w:val="24"/>
      <w:u w:val="single"/>
    </w:rPr>
  </w:style>
  <w:style w:type="paragraph" w:styleId="2">
    <w:name w:val="heading 2"/>
    <w:basedOn w:val="a"/>
    <w:next w:val="a"/>
    <w:link w:val="20"/>
    <w:uiPriority w:val="99"/>
    <w:qFormat/>
    <w:rsid w:val="00B521A9"/>
    <w:pPr>
      <w:keepNext/>
      <w:spacing w:before="60" w:after="60"/>
      <w:jc w:val="center"/>
      <w:outlineLvl w:val="1"/>
    </w:pPr>
    <w:rPr>
      <w:rFonts w:ascii="Arial" w:hAnsi="Arial"/>
      <w:b/>
      <w:i/>
    </w:rPr>
  </w:style>
  <w:style w:type="paragraph" w:styleId="3">
    <w:name w:val="heading 3"/>
    <w:basedOn w:val="a"/>
    <w:next w:val="a"/>
    <w:link w:val="30"/>
    <w:uiPriority w:val="99"/>
    <w:qFormat/>
    <w:rsid w:val="00B521A9"/>
    <w:pPr>
      <w:keepNext/>
      <w:outlineLvl w:val="2"/>
    </w:pPr>
    <w:rPr>
      <w:rFonts w:ascii="Arial" w:hAnsi="Arial"/>
      <w:b/>
      <w:sz w:val="24"/>
    </w:rPr>
  </w:style>
  <w:style w:type="paragraph" w:styleId="4">
    <w:name w:val="heading 4"/>
    <w:basedOn w:val="a"/>
    <w:next w:val="a"/>
    <w:link w:val="40"/>
    <w:uiPriority w:val="99"/>
    <w:qFormat/>
    <w:rsid w:val="00B521A9"/>
    <w:pPr>
      <w:keepNext/>
      <w:ind w:left="5040"/>
      <w:outlineLvl w:val="3"/>
    </w:pPr>
    <w:rPr>
      <w:sz w:val="28"/>
    </w:rPr>
  </w:style>
  <w:style w:type="paragraph" w:styleId="5">
    <w:name w:val="heading 5"/>
    <w:basedOn w:val="a"/>
    <w:next w:val="a"/>
    <w:link w:val="50"/>
    <w:uiPriority w:val="99"/>
    <w:qFormat/>
    <w:rsid w:val="00B521A9"/>
    <w:pPr>
      <w:keepNext/>
      <w:jc w:val="center"/>
      <w:outlineLvl w:val="4"/>
    </w:pPr>
    <w:rPr>
      <w:rFonts w:ascii="Arial" w:hAnsi="Arial"/>
      <w:b/>
    </w:rPr>
  </w:style>
  <w:style w:type="paragraph" w:styleId="6">
    <w:name w:val="heading 6"/>
    <w:basedOn w:val="a"/>
    <w:next w:val="a"/>
    <w:link w:val="60"/>
    <w:uiPriority w:val="99"/>
    <w:qFormat/>
    <w:rsid w:val="00B521A9"/>
    <w:pPr>
      <w:keepNext/>
      <w:tabs>
        <w:tab w:val="left" w:pos="5118"/>
      </w:tabs>
      <w:jc w:val="center"/>
      <w:outlineLvl w:val="5"/>
    </w:pPr>
    <w:rPr>
      <w:rFonts w:ascii="Arial" w:hAnsi="Arial"/>
      <w:b/>
      <w:color w:val="000000"/>
    </w:rPr>
  </w:style>
  <w:style w:type="paragraph" w:styleId="8">
    <w:name w:val="heading 8"/>
    <w:basedOn w:val="a"/>
    <w:next w:val="a"/>
    <w:link w:val="80"/>
    <w:uiPriority w:val="99"/>
    <w:qFormat/>
    <w:rsid w:val="00B521A9"/>
    <w:pPr>
      <w:keepNext/>
      <w:jc w:val="right"/>
      <w:outlineLvl w:val="7"/>
    </w:pPr>
    <w:rPr>
      <w:rFonts w:ascii="Arial" w:hAnsi="Arial"/>
      <w:b/>
      <w:i/>
      <w:iCs/>
      <w:sz w:val="18"/>
    </w:rPr>
  </w:style>
  <w:style w:type="paragraph" w:styleId="9">
    <w:name w:val="heading 9"/>
    <w:basedOn w:val="a"/>
    <w:next w:val="a"/>
    <w:link w:val="90"/>
    <w:uiPriority w:val="99"/>
    <w:qFormat/>
    <w:rsid w:val="00B521A9"/>
    <w:pPr>
      <w:keepNext/>
      <w:keepLines/>
      <w:tabs>
        <w:tab w:val="left" w:pos="567"/>
      </w:tabs>
      <w:spacing w:before="60" w:after="60"/>
      <w:ind w:right="-1"/>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2C2D"/>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82C2D"/>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82C2D"/>
    <w:rPr>
      <w:rFonts w:ascii="Cambria" w:hAnsi="Cambria" w:cs="Times New Roman"/>
      <w:b/>
      <w:bCs/>
      <w:sz w:val="26"/>
      <w:szCs w:val="26"/>
    </w:rPr>
  </w:style>
  <w:style w:type="character" w:customStyle="1" w:styleId="40">
    <w:name w:val="Заголовок 4 Знак"/>
    <w:basedOn w:val="a0"/>
    <w:link w:val="4"/>
    <w:uiPriority w:val="99"/>
    <w:semiHidden/>
    <w:locked/>
    <w:rsid w:val="00C82C2D"/>
    <w:rPr>
      <w:rFonts w:ascii="Calibri" w:hAnsi="Calibri" w:cs="Times New Roman"/>
      <w:b/>
      <w:bCs/>
      <w:sz w:val="28"/>
      <w:szCs w:val="28"/>
    </w:rPr>
  </w:style>
  <w:style w:type="character" w:customStyle="1" w:styleId="50">
    <w:name w:val="Заголовок 5 Знак"/>
    <w:basedOn w:val="a0"/>
    <w:link w:val="5"/>
    <w:uiPriority w:val="99"/>
    <w:semiHidden/>
    <w:locked/>
    <w:rsid w:val="00C82C2D"/>
    <w:rPr>
      <w:rFonts w:ascii="Calibri" w:hAnsi="Calibri" w:cs="Times New Roman"/>
      <w:b/>
      <w:bCs/>
      <w:i/>
      <w:iCs/>
      <w:sz w:val="26"/>
      <w:szCs w:val="26"/>
    </w:rPr>
  </w:style>
  <w:style w:type="character" w:customStyle="1" w:styleId="60">
    <w:name w:val="Заголовок 6 Знак"/>
    <w:basedOn w:val="a0"/>
    <w:link w:val="6"/>
    <w:uiPriority w:val="99"/>
    <w:semiHidden/>
    <w:locked/>
    <w:rsid w:val="00C82C2D"/>
    <w:rPr>
      <w:rFonts w:ascii="Calibri" w:hAnsi="Calibri" w:cs="Times New Roman"/>
      <w:b/>
      <w:bCs/>
    </w:rPr>
  </w:style>
  <w:style w:type="character" w:customStyle="1" w:styleId="80">
    <w:name w:val="Заголовок 8 Знак"/>
    <w:basedOn w:val="a0"/>
    <w:link w:val="8"/>
    <w:uiPriority w:val="99"/>
    <w:semiHidden/>
    <w:locked/>
    <w:rsid w:val="00C82C2D"/>
    <w:rPr>
      <w:rFonts w:ascii="Calibri" w:hAnsi="Calibri" w:cs="Times New Roman"/>
      <w:i/>
      <w:iCs/>
      <w:sz w:val="24"/>
      <w:szCs w:val="24"/>
    </w:rPr>
  </w:style>
  <w:style w:type="character" w:customStyle="1" w:styleId="90">
    <w:name w:val="Заголовок 9 Знак"/>
    <w:basedOn w:val="a0"/>
    <w:link w:val="9"/>
    <w:uiPriority w:val="99"/>
    <w:semiHidden/>
    <w:locked/>
    <w:rsid w:val="00C82C2D"/>
    <w:rPr>
      <w:rFonts w:ascii="Cambria" w:hAnsi="Cambria" w:cs="Times New Roman"/>
    </w:rPr>
  </w:style>
  <w:style w:type="paragraph" w:styleId="a3">
    <w:name w:val="footer"/>
    <w:basedOn w:val="a"/>
    <w:link w:val="a4"/>
    <w:uiPriority w:val="99"/>
    <w:rsid w:val="00B521A9"/>
    <w:pPr>
      <w:tabs>
        <w:tab w:val="center" w:pos="4536"/>
        <w:tab w:val="right" w:pos="9072"/>
      </w:tabs>
    </w:pPr>
    <w:rPr>
      <w:rFonts w:ascii="Helvetica" w:hAnsi="Helvetica"/>
    </w:rPr>
  </w:style>
  <w:style w:type="character" w:customStyle="1" w:styleId="a4">
    <w:name w:val="Нижний колонтитул Знак"/>
    <w:basedOn w:val="a0"/>
    <w:link w:val="a3"/>
    <w:uiPriority w:val="99"/>
    <w:semiHidden/>
    <w:locked/>
    <w:rsid w:val="00C82C2D"/>
    <w:rPr>
      <w:rFonts w:cs="Times New Roman"/>
      <w:sz w:val="20"/>
      <w:szCs w:val="20"/>
    </w:rPr>
  </w:style>
  <w:style w:type="paragraph" w:styleId="a5">
    <w:name w:val="Body Text"/>
    <w:basedOn w:val="a"/>
    <w:link w:val="a6"/>
    <w:rsid w:val="00B521A9"/>
    <w:pPr>
      <w:jc w:val="both"/>
    </w:pPr>
    <w:rPr>
      <w:rFonts w:ascii="Arial" w:hAnsi="Arial"/>
      <w:sz w:val="24"/>
    </w:rPr>
  </w:style>
  <w:style w:type="character" w:customStyle="1" w:styleId="a6">
    <w:name w:val="Основной текст Знак"/>
    <w:basedOn w:val="a0"/>
    <w:link w:val="a5"/>
    <w:locked/>
    <w:rsid w:val="00C82C2D"/>
    <w:rPr>
      <w:rFonts w:cs="Times New Roman"/>
      <w:sz w:val="20"/>
      <w:szCs w:val="20"/>
    </w:rPr>
  </w:style>
  <w:style w:type="paragraph" w:styleId="a7">
    <w:name w:val="Body Text Indent"/>
    <w:basedOn w:val="a"/>
    <w:link w:val="a8"/>
    <w:uiPriority w:val="99"/>
    <w:rsid w:val="00B521A9"/>
    <w:pPr>
      <w:widowControl w:val="0"/>
      <w:spacing w:before="40" w:line="240" w:lineRule="atLeast"/>
      <w:ind w:firstLine="720"/>
      <w:jc w:val="both"/>
    </w:pPr>
    <w:rPr>
      <w:rFonts w:ascii="Arial" w:hAnsi="Arial"/>
      <w:sz w:val="24"/>
    </w:rPr>
  </w:style>
  <w:style w:type="character" w:customStyle="1" w:styleId="a8">
    <w:name w:val="Основной текст с отступом Знак"/>
    <w:basedOn w:val="a0"/>
    <w:link w:val="a7"/>
    <w:uiPriority w:val="99"/>
    <w:locked/>
    <w:rsid w:val="00C82C2D"/>
    <w:rPr>
      <w:rFonts w:cs="Times New Roman"/>
      <w:sz w:val="20"/>
      <w:szCs w:val="20"/>
    </w:rPr>
  </w:style>
  <w:style w:type="paragraph" w:styleId="21">
    <w:name w:val="Body Text Indent 2"/>
    <w:basedOn w:val="a"/>
    <w:link w:val="22"/>
    <w:uiPriority w:val="99"/>
    <w:rsid w:val="00B521A9"/>
    <w:pPr>
      <w:ind w:firstLine="360"/>
      <w:jc w:val="both"/>
    </w:pPr>
    <w:rPr>
      <w:sz w:val="24"/>
    </w:rPr>
  </w:style>
  <w:style w:type="character" w:customStyle="1" w:styleId="22">
    <w:name w:val="Основной текст с отступом 2 Знак"/>
    <w:basedOn w:val="a0"/>
    <w:link w:val="21"/>
    <w:uiPriority w:val="99"/>
    <w:semiHidden/>
    <w:locked/>
    <w:rsid w:val="00C82C2D"/>
    <w:rPr>
      <w:rFonts w:cs="Times New Roman"/>
      <w:sz w:val="20"/>
      <w:szCs w:val="20"/>
    </w:rPr>
  </w:style>
  <w:style w:type="paragraph" w:styleId="31">
    <w:name w:val="Body Text 3"/>
    <w:basedOn w:val="a"/>
    <w:link w:val="32"/>
    <w:rsid w:val="00B521A9"/>
    <w:rPr>
      <w:sz w:val="24"/>
    </w:rPr>
  </w:style>
  <w:style w:type="character" w:customStyle="1" w:styleId="32">
    <w:name w:val="Основной текст 3 Знак"/>
    <w:basedOn w:val="a0"/>
    <w:link w:val="31"/>
    <w:uiPriority w:val="99"/>
    <w:semiHidden/>
    <w:locked/>
    <w:rsid w:val="00C82C2D"/>
    <w:rPr>
      <w:rFonts w:cs="Times New Roman"/>
      <w:sz w:val="16"/>
      <w:szCs w:val="16"/>
    </w:rPr>
  </w:style>
  <w:style w:type="paragraph" w:styleId="a9">
    <w:name w:val="header"/>
    <w:basedOn w:val="a"/>
    <w:link w:val="aa"/>
    <w:uiPriority w:val="99"/>
    <w:rsid w:val="00B521A9"/>
    <w:pPr>
      <w:tabs>
        <w:tab w:val="center" w:pos="4153"/>
        <w:tab w:val="right" w:pos="8306"/>
      </w:tabs>
    </w:pPr>
  </w:style>
  <w:style w:type="character" w:customStyle="1" w:styleId="aa">
    <w:name w:val="Верхний колонтитул Знак"/>
    <w:basedOn w:val="a0"/>
    <w:link w:val="a9"/>
    <w:uiPriority w:val="99"/>
    <w:locked/>
    <w:rsid w:val="00C82C2D"/>
    <w:rPr>
      <w:rFonts w:cs="Times New Roman"/>
      <w:sz w:val="20"/>
      <w:szCs w:val="20"/>
    </w:rPr>
  </w:style>
  <w:style w:type="character" w:styleId="ab">
    <w:name w:val="page number"/>
    <w:basedOn w:val="a0"/>
    <w:uiPriority w:val="99"/>
    <w:rsid w:val="00B521A9"/>
    <w:rPr>
      <w:rFonts w:cs="Times New Roman"/>
    </w:rPr>
  </w:style>
  <w:style w:type="paragraph" w:customStyle="1" w:styleId="11">
    <w:name w:val="Обычный1"/>
    <w:link w:val="Normal"/>
    <w:uiPriority w:val="99"/>
    <w:rsid w:val="00B521A9"/>
    <w:rPr>
      <w:rFonts w:ascii="Helvetica" w:hAnsi="Helvetica"/>
      <w:sz w:val="20"/>
      <w:szCs w:val="20"/>
    </w:rPr>
  </w:style>
  <w:style w:type="paragraph" w:styleId="23">
    <w:name w:val="Body Text 2"/>
    <w:basedOn w:val="a"/>
    <w:link w:val="24"/>
    <w:uiPriority w:val="99"/>
    <w:rsid w:val="00B521A9"/>
    <w:pPr>
      <w:widowControl w:val="0"/>
      <w:spacing w:before="80"/>
      <w:jc w:val="both"/>
    </w:pPr>
    <w:rPr>
      <w:rFonts w:ascii="Arial" w:hAnsi="Arial"/>
      <w:sz w:val="22"/>
    </w:rPr>
  </w:style>
  <w:style w:type="character" w:customStyle="1" w:styleId="24">
    <w:name w:val="Основной текст 2 Знак"/>
    <w:basedOn w:val="a0"/>
    <w:link w:val="23"/>
    <w:uiPriority w:val="99"/>
    <w:semiHidden/>
    <w:locked/>
    <w:rsid w:val="00C82C2D"/>
    <w:rPr>
      <w:rFonts w:cs="Times New Roman"/>
      <w:sz w:val="20"/>
      <w:szCs w:val="20"/>
    </w:rPr>
  </w:style>
  <w:style w:type="paragraph" w:styleId="33">
    <w:name w:val="Body Text Indent 3"/>
    <w:basedOn w:val="a"/>
    <w:link w:val="34"/>
    <w:rsid w:val="00B521A9"/>
    <w:pPr>
      <w:ind w:firstLine="851"/>
      <w:jc w:val="both"/>
    </w:pPr>
    <w:rPr>
      <w:rFonts w:ascii="Arial" w:hAnsi="Arial"/>
    </w:rPr>
  </w:style>
  <w:style w:type="character" w:customStyle="1" w:styleId="34">
    <w:name w:val="Основной текст с отступом 3 Знак"/>
    <w:basedOn w:val="a0"/>
    <w:link w:val="33"/>
    <w:uiPriority w:val="99"/>
    <w:semiHidden/>
    <w:locked/>
    <w:rsid w:val="00C82C2D"/>
    <w:rPr>
      <w:rFonts w:cs="Times New Roman"/>
      <w:sz w:val="16"/>
      <w:szCs w:val="16"/>
    </w:rPr>
  </w:style>
  <w:style w:type="paragraph" w:styleId="ac">
    <w:name w:val="Title"/>
    <w:basedOn w:val="a"/>
    <w:link w:val="ad"/>
    <w:uiPriority w:val="99"/>
    <w:qFormat/>
    <w:rsid w:val="00B521A9"/>
    <w:pPr>
      <w:jc w:val="center"/>
    </w:pPr>
    <w:rPr>
      <w:rFonts w:ascii="Arial" w:hAnsi="Arial"/>
      <w:b/>
      <w:sz w:val="36"/>
    </w:rPr>
  </w:style>
  <w:style w:type="character" w:customStyle="1" w:styleId="ad">
    <w:name w:val="Название Знак"/>
    <w:basedOn w:val="a0"/>
    <w:link w:val="ac"/>
    <w:uiPriority w:val="99"/>
    <w:locked/>
    <w:rsid w:val="00C82C2D"/>
    <w:rPr>
      <w:rFonts w:ascii="Cambria" w:hAnsi="Cambria" w:cs="Times New Roman"/>
      <w:b/>
      <w:bCs/>
      <w:kern w:val="28"/>
      <w:sz w:val="32"/>
      <w:szCs w:val="32"/>
    </w:rPr>
  </w:style>
  <w:style w:type="paragraph" w:styleId="ae">
    <w:name w:val="footnote text"/>
    <w:basedOn w:val="a"/>
    <w:link w:val="af"/>
    <w:uiPriority w:val="99"/>
    <w:semiHidden/>
    <w:rsid w:val="00B521A9"/>
  </w:style>
  <w:style w:type="character" w:customStyle="1" w:styleId="af">
    <w:name w:val="Текст сноски Знак"/>
    <w:basedOn w:val="a0"/>
    <w:link w:val="ae"/>
    <w:uiPriority w:val="99"/>
    <w:semiHidden/>
    <w:locked/>
    <w:rsid w:val="00C82C2D"/>
    <w:rPr>
      <w:rFonts w:cs="Times New Roman"/>
      <w:sz w:val="20"/>
      <w:szCs w:val="20"/>
    </w:rPr>
  </w:style>
  <w:style w:type="character" w:styleId="af0">
    <w:name w:val="footnote reference"/>
    <w:basedOn w:val="a0"/>
    <w:uiPriority w:val="99"/>
    <w:semiHidden/>
    <w:rsid w:val="00B521A9"/>
    <w:rPr>
      <w:rFonts w:cs="Times New Roman"/>
      <w:vertAlign w:val="superscript"/>
    </w:rPr>
  </w:style>
  <w:style w:type="paragraph" w:styleId="af1">
    <w:name w:val="Balloon Text"/>
    <w:basedOn w:val="a"/>
    <w:link w:val="af2"/>
    <w:uiPriority w:val="99"/>
    <w:semiHidden/>
    <w:rsid w:val="003647D1"/>
    <w:rPr>
      <w:rFonts w:ascii="Tahoma" w:hAnsi="Tahoma" w:cs="Tahoma"/>
      <w:sz w:val="16"/>
      <w:szCs w:val="16"/>
    </w:rPr>
  </w:style>
  <w:style w:type="character" w:customStyle="1" w:styleId="af2">
    <w:name w:val="Текст выноски Знак"/>
    <w:basedOn w:val="a0"/>
    <w:link w:val="af1"/>
    <w:uiPriority w:val="99"/>
    <w:semiHidden/>
    <w:locked/>
    <w:rsid w:val="00C82C2D"/>
    <w:rPr>
      <w:rFonts w:cs="Times New Roman"/>
      <w:sz w:val="2"/>
    </w:rPr>
  </w:style>
  <w:style w:type="table" w:styleId="af3">
    <w:name w:val="Table Grid"/>
    <w:basedOn w:val="a1"/>
    <w:uiPriority w:val="99"/>
    <w:rsid w:val="00B864C1"/>
    <w:pPr>
      <w:jc w:val="cente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11">
    <w:name w:val="Doc1.1"/>
    <w:basedOn w:val="a"/>
    <w:uiPriority w:val="99"/>
    <w:rsid w:val="00410343"/>
    <w:pPr>
      <w:spacing w:after="240" w:line="360" w:lineRule="atLeast"/>
      <w:ind w:left="720" w:right="380" w:hanging="720"/>
      <w:jc w:val="both"/>
    </w:pPr>
    <w:rPr>
      <w:rFonts w:ascii="Arial" w:hAnsi="Arial"/>
      <w:sz w:val="24"/>
      <w:lang w:val="en-GB" w:eastAsia="en-US"/>
    </w:rPr>
  </w:style>
  <w:style w:type="paragraph" w:styleId="af4">
    <w:name w:val="annotation text"/>
    <w:basedOn w:val="a"/>
    <w:link w:val="af5"/>
    <w:uiPriority w:val="99"/>
    <w:semiHidden/>
    <w:rsid w:val="00DB393F"/>
  </w:style>
  <w:style w:type="character" w:customStyle="1" w:styleId="af5">
    <w:name w:val="Текст примечания Знак"/>
    <w:basedOn w:val="a0"/>
    <w:link w:val="af4"/>
    <w:uiPriority w:val="99"/>
    <w:semiHidden/>
    <w:locked/>
    <w:rsid w:val="00C82C2D"/>
    <w:rPr>
      <w:rFonts w:cs="Times New Roman"/>
      <w:sz w:val="20"/>
      <w:szCs w:val="20"/>
    </w:rPr>
  </w:style>
  <w:style w:type="paragraph" w:styleId="af6">
    <w:name w:val="annotation subject"/>
    <w:basedOn w:val="af4"/>
    <w:next w:val="af4"/>
    <w:link w:val="af7"/>
    <w:uiPriority w:val="99"/>
    <w:semiHidden/>
    <w:rsid w:val="00DB393F"/>
    <w:rPr>
      <w:b/>
      <w:bCs/>
    </w:rPr>
  </w:style>
  <w:style w:type="character" w:customStyle="1" w:styleId="af7">
    <w:name w:val="Тема примечания Знак"/>
    <w:basedOn w:val="af5"/>
    <w:link w:val="af6"/>
    <w:uiPriority w:val="99"/>
    <w:semiHidden/>
    <w:locked/>
    <w:rsid w:val="00C82C2D"/>
    <w:rPr>
      <w:rFonts w:cs="Times New Roman"/>
      <w:b/>
      <w:bCs/>
      <w:sz w:val="20"/>
      <w:szCs w:val="20"/>
    </w:rPr>
  </w:style>
  <w:style w:type="paragraph" w:customStyle="1" w:styleId="ConsNormal">
    <w:name w:val="ConsNormal"/>
    <w:uiPriority w:val="99"/>
    <w:rsid w:val="001A0560"/>
    <w:pPr>
      <w:widowControl w:val="0"/>
      <w:autoSpaceDE w:val="0"/>
      <w:autoSpaceDN w:val="0"/>
      <w:adjustRightInd w:val="0"/>
      <w:ind w:right="19772" w:firstLine="720"/>
    </w:pPr>
    <w:rPr>
      <w:rFonts w:ascii="Arial" w:hAnsi="Arial" w:cs="Arial"/>
      <w:sz w:val="28"/>
      <w:szCs w:val="28"/>
    </w:rPr>
  </w:style>
  <w:style w:type="paragraph" w:customStyle="1" w:styleId="ConsPlusNormal">
    <w:name w:val="ConsPlusNormal"/>
    <w:uiPriority w:val="99"/>
    <w:rsid w:val="002F0F02"/>
    <w:pPr>
      <w:widowControl w:val="0"/>
      <w:autoSpaceDE w:val="0"/>
      <w:autoSpaceDN w:val="0"/>
      <w:adjustRightInd w:val="0"/>
      <w:ind w:firstLine="720"/>
    </w:pPr>
    <w:rPr>
      <w:rFonts w:ascii="Arial" w:hAnsi="Arial" w:cs="Arial"/>
      <w:sz w:val="20"/>
      <w:szCs w:val="20"/>
    </w:rPr>
  </w:style>
  <w:style w:type="character" w:customStyle="1" w:styleId="Normal">
    <w:name w:val="Normal Знак"/>
    <w:basedOn w:val="a0"/>
    <w:link w:val="11"/>
    <w:uiPriority w:val="99"/>
    <w:locked/>
    <w:rsid w:val="00780B31"/>
    <w:rPr>
      <w:rFonts w:ascii="Helvetica" w:hAnsi="Helvetica" w:cs="Times New Roman"/>
      <w:lang w:val="ru-RU" w:eastAsia="ru-RU" w:bidi="ar-SA"/>
    </w:rPr>
  </w:style>
  <w:style w:type="paragraph" w:styleId="af8">
    <w:name w:val="No Spacing"/>
    <w:qFormat/>
    <w:rsid w:val="00BB2350"/>
    <w:rPr>
      <w:rFonts w:ascii="Calibri" w:hAnsi="Calibri"/>
      <w:lang w:eastAsia="en-US"/>
    </w:rPr>
  </w:style>
  <w:style w:type="paragraph" w:customStyle="1" w:styleId="91">
    <w:name w:val="Основной текст с отступом + 9 пт"/>
    <w:aliases w:val="Первая строка:  1,25 см,Перед:  0 пт,Межд..."/>
    <w:basedOn w:val="a7"/>
    <w:uiPriority w:val="99"/>
    <w:rsid w:val="00DA21EE"/>
    <w:pPr>
      <w:spacing w:before="0" w:line="240" w:lineRule="auto"/>
      <w:ind w:firstLine="709"/>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1529">
      <w:marLeft w:val="0"/>
      <w:marRight w:val="0"/>
      <w:marTop w:val="0"/>
      <w:marBottom w:val="0"/>
      <w:divBdr>
        <w:top w:val="none" w:sz="0" w:space="0" w:color="auto"/>
        <w:left w:val="none" w:sz="0" w:space="0" w:color="auto"/>
        <w:bottom w:val="none" w:sz="0" w:space="0" w:color="auto"/>
        <w:right w:val="none" w:sz="0" w:space="0" w:color="auto"/>
      </w:divBdr>
    </w:div>
    <w:div w:id="304971530">
      <w:marLeft w:val="0"/>
      <w:marRight w:val="0"/>
      <w:marTop w:val="0"/>
      <w:marBottom w:val="0"/>
      <w:divBdr>
        <w:top w:val="none" w:sz="0" w:space="0" w:color="auto"/>
        <w:left w:val="none" w:sz="0" w:space="0" w:color="auto"/>
        <w:bottom w:val="none" w:sz="0" w:space="0" w:color="auto"/>
        <w:right w:val="none" w:sz="0" w:space="0" w:color="auto"/>
      </w:divBdr>
    </w:div>
    <w:div w:id="304971531">
      <w:marLeft w:val="0"/>
      <w:marRight w:val="0"/>
      <w:marTop w:val="0"/>
      <w:marBottom w:val="0"/>
      <w:divBdr>
        <w:top w:val="none" w:sz="0" w:space="0" w:color="auto"/>
        <w:left w:val="none" w:sz="0" w:space="0" w:color="auto"/>
        <w:bottom w:val="none" w:sz="0" w:space="0" w:color="auto"/>
        <w:right w:val="none" w:sz="0" w:space="0" w:color="auto"/>
      </w:divBdr>
    </w:div>
    <w:div w:id="304971532">
      <w:marLeft w:val="0"/>
      <w:marRight w:val="0"/>
      <w:marTop w:val="0"/>
      <w:marBottom w:val="0"/>
      <w:divBdr>
        <w:top w:val="none" w:sz="0" w:space="0" w:color="auto"/>
        <w:left w:val="none" w:sz="0" w:space="0" w:color="auto"/>
        <w:bottom w:val="none" w:sz="0" w:space="0" w:color="auto"/>
        <w:right w:val="none" w:sz="0" w:space="0" w:color="auto"/>
      </w:divBdr>
    </w:div>
    <w:div w:id="304971533">
      <w:marLeft w:val="0"/>
      <w:marRight w:val="0"/>
      <w:marTop w:val="0"/>
      <w:marBottom w:val="0"/>
      <w:divBdr>
        <w:top w:val="none" w:sz="0" w:space="0" w:color="auto"/>
        <w:left w:val="none" w:sz="0" w:space="0" w:color="auto"/>
        <w:bottom w:val="none" w:sz="0" w:space="0" w:color="auto"/>
        <w:right w:val="none" w:sz="0" w:space="0" w:color="auto"/>
      </w:divBdr>
    </w:div>
    <w:div w:id="304971534">
      <w:marLeft w:val="0"/>
      <w:marRight w:val="0"/>
      <w:marTop w:val="0"/>
      <w:marBottom w:val="0"/>
      <w:divBdr>
        <w:top w:val="none" w:sz="0" w:space="0" w:color="auto"/>
        <w:left w:val="none" w:sz="0" w:space="0" w:color="auto"/>
        <w:bottom w:val="none" w:sz="0" w:space="0" w:color="auto"/>
        <w:right w:val="none" w:sz="0" w:space="0" w:color="auto"/>
      </w:divBdr>
    </w:div>
    <w:div w:id="304971535">
      <w:marLeft w:val="0"/>
      <w:marRight w:val="0"/>
      <w:marTop w:val="0"/>
      <w:marBottom w:val="0"/>
      <w:divBdr>
        <w:top w:val="none" w:sz="0" w:space="0" w:color="auto"/>
        <w:left w:val="none" w:sz="0" w:space="0" w:color="auto"/>
        <w:bottom w:val="none" w:sz="0" w:space="0" w:color="auto"/>
        <w:right w:val="none" w:sz="0" w:space="0" w:color="auto"/>
      </w:divBdr>
    </w:div>
    <w:div w:id="304971536">
      <w:marLeft w:val="0"/>
      <w:marRight w:val="0"/>
      <w:marTop w:val="0"/>
      <w:marBottom w:val="0"/>
      <w:divBdr>
        <w:top w:val="none" w:sz="0" w:space="0" w:color="auto"/>
        <w:left w:val="none" w:sz="0" w:space="0" w:color="auto"/>
        <w:bottom w:val="none" w:sz="0" w:space="0" w:color="auto"/>
        <w:right w:val="none" w:sz="0" w:space="0" w:color="auto"/>
      </w:divBdr>
    </w:div>
    <w:div w:id="304971537">
      <w:marLeft w:val="0"/>
      <w:marRight w:val="0"/>
      <w:marTop w:val="0"/>
      <w:marBottom w:val="0"/>
      <w:divBdr>
        <w:top w:val="none" w:sz="0" w:space="0" w:color="auto"/>
        <w:left w:val="none" w:sz="0" w:space="0" w:color="auto"/>
        <w:bottom w:val="none" w:sz="0" w:space="0" w:color="auto"/>
        <w:right w:val="none" w:sz="0" w:space="0" w:color="auto"/>
      </w:divBdr>
    </w:div>
    <w:div w:id="304971538">
      <w:marLeft w:val="0"/>
      <w:marRight w:val="0"/>
      <w:marTop w:val="0"/>
      <w:marBottom w:val="0"/>
      <w:divBdr>
        <w:top w:val="none" w:sz="0" w:space="0" w:color="auto"/>
        <w:left w:val="none" w:sz="0" w:space="0" w:color="auto"/>
        <w:bottom w:val="none" w:sz="0" w:space="0" w:color="auto"/>
        <w:right w:val="none" w:sz="0" w:space="0" w:color="auto"/>
      </w:divBdr>
    </w:div>
    <w:div w:id="304971539">
      <w:marLeft w:val="0"/>
      <w:marRight w:val="0"/>
      <w:marTop w:val="0"/>
      <w:marBottom w:val="0"/>
      <w:divBdr>
        <w:top w:val="none" w:sz="0" w:space="0" w:color="auto"/>
        <w:left w:val="none" w:sz="0" w:space="0" w:color="auto"/>
        <w:bottom w:val="none" w:sz="0" w:space="0" w:color="auto"/>
        <w:right w:val="none" w:sz="0" w:space="0" w:color="auto"/>
      </w:divBdr>
    </w:div>
    <w:div w:id="304971540">
      <w:marLeft w:val="0"/>
      <w:marRight w:val="0"/>
      <w:marTop w:val="0"/>
      <w:marBottom w:val="0"/>
      <w:divBdr>
        <w:top w:val="none" w:sz="0" w:space="0" w:color="auto"/>
        <w:left w:val="none" w:sz="0" w:space="0" w:color="auto"/>
        <w:bottom w:val="none" w:sz="0" w:space="0" w:color="auto"/>
        <w:right w:val="none" w:sz="0" w:space="0" w:color="auto"/>
      </w:divBdr>
    </w:div>
    <w:div w:id="304971541">
      <w:marLeft w:val="0"/>
      <w:marRight w:val="0"/>
      <w:marTop w:val="0"/>
      <w:marBottom w:val="0"/>
      <w:divBdr>
        <w:top w:val="none" w:sz="0" w:space="0" w:color="auto"/>
        <w:left w:val="none" w:sz="0" w:space="0" w:color="auto"/>
        <w:bottom w:val="none" w:sz="0" w:space="0" w:color="auto"/>
        <w:right w:val="none" w:sz="0" w:space="0" w:color="auto"/>
      </w:divBdr>
    </w:div>
    <w:div w:id="304971542">
      <w:marLeft w:val="0"/>
      <w:marRight w:val="0"/>
      <w:marTop w:val="0"/>
      <w:marBottom w:val="0"/>
      <w:divBdr>
        <w:top w:val="none" w:sz="0" w:space="0" w:color="auto"/>
        <w:left w:val="none" w:sz="0" w:space="0" w:color="auto"/>
        <w:bottom w:val="none" w:sz="0" w:space="0" w:color="auto"/>
        <w:right w:val="none" w:sz="0" w:space="0" w:color="auto"/>
      </w:divBdr>
    </w:div>
    <w:div w:id="304971543">
      <w:marLeft w:val="0"/>
      <w:marRight w:val="0"/>
      <w:marTop w:val="0"/>
      <w:marBottom w:val="0"/>
      <w:divBdr>
        <w:top w:val="none" w:sz="0" w:space="0" w:color="auto"/>
        <w:left w:val="none" w:sz="0" w:space="0" w:color="auto"/>
        <w:bottom w:val="none" w:sz="0" w:space="0" w:color="auto"/>
        <w:right w:val="none" w:sz="0" w:space="0" w:color="auto"/>
      </w:divBdr>
    </w:div>
    <w:div w:id="304971544">
      <w:marLeft w:val="0"/>
      <w:marRight w:val="0"/>
      <w:marTop w:val="0"/>
      <w:marBottom w:val="0"/>
      <w:divBdr>
        <w:top w:val="none" w:sz="0" w:space="0" w:color="auto"/>
        <w:left w:val="none" w:sz="0" w:space="0" w:color="auto"/>
        <w:bottom w:val="none" w:sz="0" w:space="0" w:color="auto"/>
        <w:right w:val="none" w:sz="0" w:space="0" w:color="auto"/>
      </w:divBdr>
    </w:div>
    <w:div w:id="304971545">
      <w:marLeft w:val="0"/>
      <w:marRight w:val="0"/>
      <w:marTop w:val="0"/>
      <w:marBottom w:val="0"/>
      <w:divBdr>
        <w:top w:val="none" w:sz="0" w:space="0" w:color="auto"/>
        <w:left w:val="none" w:sz="0" w:space="0" w:color="auto"/>
        <w:bottom w:val="none" w:sz="0" w:space="0" w:color="auto"/>
        <w:right w:val="none" w:sz="0" w:space="0" w:color="auto"/>
      </w:divBdr>
    </w:div>
    <w:div w:id="304971546">
      <w:marLeft w:val="0"/>
      <w:marRight w:val="0"/>
      <w:marTop w:val="0"/>
      <w:marBottom w:val="0"/>
      <w:divBdr>
        <w:top w:val="none" w:sz="0" w:space="0" w:color="auto"/>
        <w:left w:val="none" w:sz="0" w:space="0" w:color="auto"/>
        <w:bottom w:val="none" w:sz="0" w:space="0" w:color="auto"/>
        <w:right w:val="none" w:sz="0" w:space="0" w:color="auto"/>
      </w:divBdr>
    </w:div>
    <w:div w:id="304971547">
      <w:marLeft w:val="0"/>
      <w:marRight w:val="0"/>
      <w:marTop w:val="0"/>
      <w:marBottom w:val="0"/>
      <w:divBdr>
        <w:top w:val="none" w:sz="0" w:space="0" w:color="auto"/>
        <w:left w:val="none" w:sz="0" w:space="0" w:color="auto"/>
        <w:bottom w:val="none" w:sz="0" w:space="0" w:color="auto"/>
        <w:right w:val="none" w:sz="0" w:space="0" w:color="auto"/>
      </w:divBdr>
    </w:div>
    <w:div w:id="304971548">
      <w:marLeft w:val="0"/>
      <w:marRight w:val="0"/>
      <w:marTop w:val="0"/>
      <w:marBottom w:val="0"/>
      <w:divBdr>
        <w:top w:val="none" w:sz="0" w:space="0" w:color="auto"/>
        <w:left w:val="none" w:sz="0" w:space="0" w:color="auto"/>
        <w:bottom w:val="none" w:sz="0" w:space="0" w:color="auto"/>
        <w:right w:val="none" w:sz="0" w:space="0" w:color="auto"/>
      </w:divBdr>
    </w:div>
    <w:div w:id="304971549">
      <w:marLeft w:val="0"/>
      <w:marRight w:val="0"/>
      <w:marTop w:val="0"/>
      <w:marBottom w:val="0"/>
      <w:divBdr>
        <w:top w:val="none" w:sz="0" w:space="0" w:color="auto"/>
        <w:left w:val="none" w:sz="0" w:space="0" w:color="auto"/>
        <w:bottom w:val="none" w:sz="0" w:space="0" w:color="auto"/>
        <w:right w:val="none" w:sz="0" w:space="0" w:color="auto"/>
      </w:divBdr>
    </w:div>
    <w:div w:id="304971550">
      <w:marLeft w:val="0"/>
      <w:marRight w:val="0"/>
      <w:marTop w:val="0"/>
      <w:marBottom w:val="0"/>
      <w:divBdr>
        <w:top w:val="none" w:sz="0" w:space="0" w:color="auto"/>
        <w:left w:val="none" w:sz="0" w:space="0" w:color="auto"/>
        <w:bottom w:val="none" w:sz="0" w:space="0" w:color="auto"/>
        <w:right w:val="none" w:sz="0" w:space="0" w:color="auto"/>
      </w:divBdr>
    </w:div>
    <w:div w:id="304971551">
      <w:marLeft w:val="0"/>
      <w:marRight w:val="0"/>
      <w:marTop w:val="0"/>
      <w:marBottom w:val="0"/>
      <w:divBdr>
        <w:top w:val="none" w:sz="0" w:space="0" w:color="auto"/>
        <w:left w:val="none" w:sz="0" w:space="0" w:color="auto"/>
        <w:bottom w:val="none" w:sz="0" w:space="0" w:color="auto"/>
        <w:right w:val="none" w:sz="0" w:space="0" w:color="auto"/>
      </w:divBdr>
    </w:div>
    <w:div w:id="304971552">
      <w:marLeft w:val="0"/>
      <w:marRight w:val="0"/>
      <w:marTop w:val="0"/>
      <w:marBottom w:val="0"/>
      <w:divBdr>
        <w:top w:val="none" w:sz="0" w:space="0" w:color="auto"/>
        <w:left w:val="none" w:sz="0" w:space="0" w:color="auto"/>
        <w:bottom w:val="none" w:sz="0" w:space="0" w:color="auto"/>
        <w:right w:val="none" w:sz="0" w:space="0" w:color="auto"/>
      </w:divBdr>
    </w:div>
    <w:div w:id="304971553">
      <w:marLeft w:val="0"/>
      <w:marRight w:val="0"/>
      <w:marTop w:val="0"/>
      <w:marBottom w:val="0"/>
      <w:divBdr>
        <w:top w:val="none" w:sz="0" w:space="0" w:color="auto"/>
        <w:left w:val="none" w:sz="0" w:space="0" w:color="auto"/>
        <w:bottom w:val="none" w:sz="0" w:space="0" w:color="auto"/>
        <w:right w:val="none" w:sz="0" w:space="0" w:color="auto"/>
      </w:divBdr>
    </w:div>
    <w:div w:id="304971554">
      <w:marLeft w:val="0"/>
      <w:marRight w:val="0"/>
      <w:marTop w:val="0"/>
      <w:marBottom w:val="0"/>
      <w:divBdr>
        <w:top w:val="none" w:sz="0" w:space="0" w:color="auto"/>
        <w:left w:val="none" w:sz="0" w:space="0" w:color="auto"/>
        <w:bottom w:val="none" w:sz="0" w:space="0" w:color="auto"/>
        <w:right w:val="none" w:sz="0" w:space="0" w:color="auto"/>
      </w:divBdr>
    </w:div>
    <w:div w:id="304971555">
      <w:marLeft w:val="0"/>
      <w:marRight w:val="0"/>
      <w:marTop w:val="0"/>
      <w:marBottom w:val="0"/>
      <w:divBdr>
        <w:top w:val="none" w:sz="0" w:space="0" w:color="auto"/>
        <w:left w:val="none" w:sz="0" w:space="0" w:color="auto"/>
        <w:bottom w:val="none" w:sz="0" w:space="0" w:color="auto"/>
        <w:right w:val="none" w:sz="0" w:space="0" w:color="auto"/>
      </w:divBdr>
    </w:div>
    <w:div w:id="304971556">
      <w:marLeft w:val="0"/>
      <w:marRight w:val="0"/>
      <w:marTop w:val="0"/>
      <w:marBottom w:val="0"/>
      <w:divBdr>
        <w:top w:val="none" w:sz="0" w:space="0" w:color="auto"/>
        <w:left w:val="none" w:sz="0" w:space="0" w:color="auto"/>
        <w:bottom w:val="none" w:sz="0" w:space="0" w:color="auto"/>
        <w:right w:val="none" w:sz="0" w:space="0" w:color="auto"/>
      </w:divBdr>
    </w:div>
    <w:div w:id="304971557">
      <w:marLeft w:val="0"/>
      <w:marRight w:val="0"/>
      <w:marTop w:val="0"/>
      <w:marBottom w:val="0"/>
      <w:divBdr>
        <w:top w:val="none" w:sz="0" w:space="0" w:color="auto"/>
        <w:left w:val="none" w:sz="0" w:space="0" w:color="auto"/>
        <w:bottom w:val="none" w:sz="0" w:space="0" w:color="auto"/>
        <w:right w:val="none" w:sz="0" w:space="0" w:color="auto"/>
      </w:divBdr>
    </w:div>
    <w:div w:id="304971558">
      <w:marLeft w:val="0"/>
      <w:marRight w:val="0"/>
      <w:marTop w:val="0"/>
      <w:marBottom w:val="0"/>
      <w:divBdr>
        <w:top w:val="none" w:sz="0" w:space="0" w:color="auto"/>
        <w:left w:val="none" w:sz="0" w:space="0" w:color="auto"/>
        <w:bottom w:val="none" w:sz="0" w:space="0" w:color="auto"/>
        <w:right w:val="none" w:sz="0" w:space="0" w:color="auto"/>
      </w:divBdr>
    </w:div>
    <w:div w:id="304971559">
      <w:marLeft w:val="0"/>
      <w:marRight w:val="0"/>
      <w:marTop w:val="0"/>
      <w:marBottom w:val="0"/>
      <w:divBdr>
        <w:top w:val="none" w:sz="0" w:space="0" w:color="auto"/>
        <w:left w:val="none" w:sz="0" w:space="0" w:color="auto"/>
        <w:bottom w:val="none" w:sz="0" w:space="0" w:color="auto"/>
        <w:right w:val="none" w:sz="0" w:space="0" w:color="auto"/>
      </w:divBdr>
    </w:div>
    <w:div w:id="304971560">
      <w:marLeft w:val="0"/>
      <w:marRight w:val="0"/>
      <w:marTop w:val="0"/>
      <w:marBottom w:val="0"/>
      <w:divBdr>
        <w:top w:val="none" w:sz="0" w:space="0" w:color="auto"/>
        <w:left w:val="none" w:sz="0" w:space="0" w:color="auto"/>
        <w:bottom w:val="none" w:sz="0" w:space="0" w:color="auto"/>
        <w:right w:val="none" w:sz="0" w:space="0" w:color="auto"/>
      </w:divBdr>
    </w:div>
    <w:div w:id="304971561">
      <w:marLeft w:val="0"/>
      <w:marRight w:val="0"/>
      <w:marTop w:val="0"/>
      <w:marBottom w:val="0"/>
      <w:divBdr>
        <w:top w:val="none" w:sz="0" w:space="0" w:color="auto"/>
        <w:left w:val="none" w:sz="0" w:space="0" w:color="auto"/>
        <w:bottom w:val="none" w:sz="0" w:space="0" w:color="auto"/>
        <w:right w:val="none" w:sz="0" w:space="0" w:color="auto"/>
      </w:divBdr>
    </w:div>
    <w:div w:id="304971562">
      <w:marLeft w:val="0"/>
      <w:marRight w:val="0"/>
      <w:marTop w:val="0"/>
      <w:marBottom w:val="0"/>
      <w:divBdr>
        <w:top w:val="none" w:sz="0" w:space="0" w:color="auto"/>
        <w:left w:val="none" w:sz="0" w:space="0" w:color="auto"/>
        <w:bottom w:val="none" w:sz="0" w:space="0" w:color="auto"/>
        <w:right w:val="none" w:sz="0" w:space="0" w:color="auto"/>
      </w:divBdr>
    </w:div>
    <w:div w:id="304971563">
      <w:marLeft w:val="0"/>
      <w:marRight w:val="0"/>
      <w:marTop w:val="0"/>
      <w:marBottom w:val="0"/>
      <w:divBdr>
        <w:top w:val="none" w:sz="0" w:space="0" w:color="auto"/>
        <w:left w:val="none" w:sz="0" w:space="0" w:color="auto"/>
        <w:bottom w:val="none" w:sz="0" w:space="0" w:color="auto"/>
        <w:right w:val="none" w:sz="0" w:space="0" w:color="auto"/>
      </w:divBdr>
    </w:div>
    <w:div w:id="304971564">
      <w:marLeft w:val="0"/>
      <w:marRight w:val="0"/>
      <w:marTop w:val="0"/>
      <w:marBottom w:val="0"/>
      <w:divBdr>
        <w:top w:val="none" w:sz="0" w:space="0" w:color="auto"/>
        <w:left w:val="none" w:sz="0" w:space="0" w:color="auto"/>
        <w:bottom w:val="none" w:sz="0" w:space="0" w:color="auto"/>
        <w:right w:val="none" w:sz="0" w:space="0" w:color="auto"/>
      </w:divBdr>
    </w:div>
    <w:div w:id="304971565">
      <w:marLeft w:val="0"/>
      <w:marRight w:val="0"/>
      <w:marTop w:val="0"/>
      <w:marBottom w:val="0"/>
      <w:divBdr>
        <w:top w:val="none" w:sz="0" w:space="0" w:color="auto"/>
        <w:left w:val="none" w:sz="0" w:space="0" w:color="auto"/>
        <w:bottom w:val="none" w:sz="0" w:space="0" w:color="auto"/>
        <w:right w:val="none" w:sz="0" w:space="0" w:color="auto"/>
      </w:divBdr>
    </w:div>
    <w:div w:id="304971566">
      <w:marLeft w:val="0"/>
      <w:marRight w:val="0"/>
      <w:marTop w:val="0"/>
      <w:marBottom w:val="0"/>
      <w:divBdr>
        <w:top w:val="none" w:sz="0" w:space="0" w:color="auto"/>
        <w:left w:val="none" w:sz="0" w:space="0" w:color="auto"/>
        <w:bottom w:val="none" w:sz="0" w:space="0" w:color="auto"/>
        <w:right w:val="none" w:sz="0" w:space="0" w:color="auto"/>
      </w:divBdr>
    </w:div>
    <w:div w:id="304971567">
      <w:marLeft w:val="0"/>
      <w:marRight w:val="0"/>
      <w:marTop w:val="0"/>
      <w:marBottom w:val="0"/>
      <w:divBdr>
        <w:top w:val="none" w:sz="0" w:space="0" w:color="auto"/>
        <w:left w:val="none" w:sz="0" w:space="0" w:color="auto"/>
        <w:bottom w:val="none" w:sz="0" w:space="0" w:color="auto"/>
        <w:right w:val="none" w:sz="0" w:space="0" w:color="auto"/>
      </w:divBdr>
    </w:div>
    <w:div w:id="304971568">
      <w:marLeft w:val="0"/>
      <w:marRight w:val="0"/>
      <w:marTop w:val="0"/>
      <w:marBottom w:val="0"/>
      <w:divBdr>
        <w:top w:val="none" w:sz="0" w:space="0" w:color="auto"/>
        <w:left w:val="none" w:sz="0" w:space="0" w:color="auto"/>
        <w:bottom w:val="none" w:sz="0" w:space="0" w:color="auto"/>
        <w:right w:val="none" w:sz="0" w:space="0" w:color="auto"/>
      </w:divBdr>
    </w:div>
    <w:div w:id="304971569">
      <w:marLeft w:val="0"/>
      <w:marRight w:val="0"/>
      <w:marTop w:val="0"/>
      <w:marBottom w:val="0"/>
      <w:divBdr>
        <w:top w:val="none" w:sz="0" w:space="0" w:color="auto"/>
        <w:left w:val="none" w:sz="0" w:space="0" w:color="auto"/>
        <w:bottom w:val="none" w:sz="0" w:space="0" w:color="auto"/>
        <w:right w:val="none" w:sz="0" w:space="0" w:color="auto"/>
      </w:divBdr>
    </w:div>
    <w:div w:id="304971570">
      <w:marLeft w:val="0"/>
      <w:marRight w:val="0"/>
      <w:marTop w:val="0"/>
      <w:marBottom w:val="0"/>
      <w:divBdr>
        <w:top w:val="none" w:sz="0" w:space="0" w:color="auto"/>
        <w:left w:val="none" w:sz="0" w:space="0" w:color="auto"/>
        <w:bottom w:val="none" w:sz="0" w:space="0" w:color="auto"/>
        <w:right w:val="none" w:sz="0" w:space="0" w:color="auto"/>
      </w:divBdr>
    </w:div>
    <w:div w:id="304971571">
      <w:marLeft w:val="0"/>
      <w:marRight w:val="0"/>
      <w:marTop w:val="0"/>
      <w:marBottom w:val="0"/>
      <w:divBdr>
        <w:top w:val="none" w:sz="0" w:space="0" w:color="auto"/>
        <w:left w:val="none" w:sz="0" w:space="0" w:color="auto"/>
        <w:bottom w:val="none" w:sz="0" w:space="0" w:color="auto"/>
        <w:right w:val="none" w:sz="0" w:space="0" w:color="auto"/>
      </w:divBdr>
    </w:div>
    <w:div w:id="304971572">
      <w:marLeft w:val="0"/>
      <w:marRight w:val="0"/>
      <w:marTop w:val="0"/>
      <w:marBottom w:val="0"/>
      <w:divBdr>
        <w:top w:val="none" w:sz="0" w:space="0" w:color="auto"/>
        <w:left w:val="none" w:sz="0" w:space="0" w:color="auto"/>
        <w:bottom w:val="none" w:sz="0" w:space="0" w:color="auto"/>
        <w:right w:val="none" w:sz="0" w:space="0" w:color="auto"/>
      </w:divBdr>
    </w:div>
    <w:div w:id="304971573">
      <w:marLeft w:val="0"/>
      <w:marRight w:val="0"/>
      <w:marTop w:val="0"/>
      <w:marBottom w:val="0"/>
      <w:divBdr>
        <w:top w:val="none" w:sz="0" w:space="0" w:color="auto"/>
        <w:left w:val="none" w:sz="0" w:space="0" w:color="auto"/>
        <w:bottom w:val="none" w:sz="0" w:space="0" w:color="auto"/>
        <w:right w:val="none" w:sz="0" w:space="0" w:color="auto"/>
      </w:divBdr>
    </w:div>
    <w:div w:id="304971574">
      <w:marLeft w:val="0"/>
      <w:marRight w:val="0"/>
      <w:marTop w:val="0"/>
      <w:marBottom w:val="0"/>
      <w:divBdr>
        <w:top w:val="none" w:sz="0" w:space="0" w:color="auto"/>
        <w:left w:val="none" w:sz="0" w:space="0" w:color="auto"/>
        <w:bottom w:val="none" w:sz="0" w:space="0" w:color="auto"/>
        <w:right w:val="none" w:sz="0" w:space="0" w:color="auto"/>
      </w:divBdr>
    </w:div>
    <w:div w:id="304971575">
      <w:marLeft w:val="0"/>
      <w:marRight w:val="0"/>
      <w:marTop w:val="0"/>
      <w:marBottom w:val="0"/>
      <w:divBdr>
        <w:top w:val="none" w:sz="0" w:space="0" w:color="auto"/>
        <w:left w:val="none" w:sz="0" w:space="0" w:color="auto"/>
        <w:bottom w:val="none" w:sz="0" w:space="0" w:color="auto"/>
        <w:right w:val="none" w:sz="0" w:space="0" w:color="auto"/>
      </w:divBdr>
    </w:div>
    <w:div w:id="304971576">
      <w:marLeft w:val="0"/>
      <w:marRight w:val="0"/>
      <w:marTop w:val="0"/>
      <w:marBottom w:val="0"/>
      <w:divBdr>
        <w:top w:val="none" w:sz="0" w:space="0" w:color="auto"/>
        <w:left w:val="none" w:sz="0" w:space="0" w:color="auto"/>
        <w:bottom w:val="none" w:sz="0" w:space="0" w:color="auto"/>
        <w:right w:val="none" w:sz="0" w:space="0" w:color="auto"/>
      </w:divBdr>
    </w:div>
    <w:div w:id="304971577">
      <w:marLeft w:val="0"/>
      <w:marRight w:val="0"/>
      <w:marTop w:val="0"/>
      <w:marBottom w:val="0"/>
      <w:divBdr>
        <w:top w:val="none" w:sz="0" w:space="0" w:color="auto"/>
        <w:left w:val="none" w:sz="0" w:space="0" w:color="auto"/>
        <w:bottom w:val="none" w:sz="0" w:space="0" w:color="auto"/>
        <w:right w:val="none" w:sz="0" w:space="0" w:color="auto"/>
      </w:divBdr>
    </w:div>
    <w:div w:id="304971578">
      <w:marLeft w:val="0"/>
      <w:marRight w:val="0"/>
      <w:marTop w:val="0"/>
      <w:marBottom w:val="0"/>
      <w:divBdr>
        <w:top w:val="none" w:sz="0" w:space="0" w:color="auto"/>
        <w:left w:val="none" w:sz="0" w:space="0" w:color="auto"/>
        <w:bottom w:val="none" w:sz="0" w:space="0" w:color="auto"/>
        <w:right w:val="none" w:sz="0" w:space="0" w:color="auto"/>
      </w:divBdr>
    </w:div>
    <w:div w:id="304971579">
      <w:marLeft w:val="0"/>
      <w:marRight w:val="0"/>
      <w:marTop w:val="0"/>
      <w:marBottom w:val="0"/>
      <w:divBdr>
        <w:top w:val="none" w:sz="0" w:space="0" w:color="auto"/>
        <w:left w:val="none" w:sz="0" w:space="0" w:color="auto"/>
        <w:bottom w:val="none" w:sz="0" w:space="0" w:color="auto"/>
        <w:right w:val="none" w:sz="0" w:space="0" w:color="auto"/>
      </w:divBdr>
    </w:div>
    <w:div w:id="304971580">
      <w:marLeft w:val="0"/>
      <w:marRight w:val="0"/>
      <w:marTop w:val="0"/>
      <w:marBottom w:val="0"/>
      <w:divBdr>
        <w:top w:val="none" w:sz="0" w:space="0" w:color="auto"/>
        <w:left w:val="none" w:sz="0" w:space="0" w:color="auto"/>
        <w:bottom w:val="none" w:sz="0" w:space="0" w:color="auto"/>
        <w:right w:val="none" w:sz="0" w:space="0" w:color="auto"/>
      </w:divBdr>
    </w:div>
    <w:div w:id="304971581">
      <w:marLeft w:val="0"/>
      <w:marRight w:val="0"/>
      <w:marTop w:val="0"/>
      <w:marBottom w:val="0"/>
      <w:divBdr>
        <w:top w:val="none" w:sz="0" w:space="0" w:color="auto"/>
        <w:left w:val="none" w:sz="0" w:space="0" w:color="auto"/>
        <w:bottom w:val="none" w:sz="0" w:space="0" w:color="auto"/>
        <w:right w:val="none" w:sz="0" w:space="0" w:color="auto"/>
      </w:divBdr>
    </w:div>
    <w:div w:id="304971582">
      <w:marLeft w:val="0"/>
      <w:marRight w:val="0"/>
      <w:marTop w:val="0"/>
      <w:marBottom w:val="0"/>
      <w:divBdr>
        <w:top w:val="none" w:sz="0" w:space="0" w:color="auto"/>
        <w:left w:val="none" w:sz="0" w:space="0" w:color="auto"/>
        <w:bottom w:val="none" w:sz="0" w:space="0" w:color="auto"/>
        <w:right w:val="none" w:sz="0" w:space="0" w:color="auto"/>
      </w:divBdr>
    </w:div>
    <w:div w:id="304971583">
      <w:marLeft w:val="0"/>
      <w:marRight w:val="0"/>
      <w:marTop w:val="0"/>
      <w:marBottom w:val="0"/>
      <w:divBdr>
        <w:top w:val="none" w:sz="0" w:space="0" w:color="auto"/>
        <w:left w:val="none" w:sz="0" w:space="0" w:color="auto"/>
        <w:bottom w:val="none" w:sz="0" w:space="0" w:color="auto"/>
        <w:right w:val="none" w:sz="0" w:space="0" w:color="auto"/>
      </w:divBdr>
    </w:div>
    <w:div w:id="304971584">
      <w:marLeft w:val="0"/>
      <w:marRight w:val="0"/>
      <w:marTop w:val="0"/>
      <w:marBottom w:val="0"/>
      <w:divBdr>
        <w:top w:val="none" w:sz="0" w:space="0" w:color="auto"/>
        <w:left w:val="none" w:sz="0" w:space="0" w:color="auto"/>
        <w:bottom w:val="none" w:sz="0" w:space="0" w:color="auto"/>
        <w:right w:val="none" w:sz="0" w:space="0" w:color="auto"/>
      </w:divBdr>
    </w:div>
    <w:div w:id="304971585">
      <w:marLeft w:val="0"/>
      <w:marRight w:val="0"/>
      <w:marTop w:val="0"/>
      <w:marBottom w:val="0"/>
      <w:divBdr>
        <w:top w:val="none" w:sz="0" w:space="0" w:color="auto"/>
        <w:left w:val="none" w:sz="0" w:space="0" w:color="auto"/>
        <w:bottom w:val="none" w:sz="0" w:space="0" w:color="auto"/>
        <w:right w:val="none" w:sz="0" w:space="0" w:color="auto"/>
      </w:divBdr>
    </w:div>
    <w:div w:id="304971586">
      <w:marLeft w:val="0"/>
      <w:marRight w:val="0"/>
      <w:marTop w:val="0"/>
      <w:marBottom w:val="0"/>
      <w:divBdr>
        <w:top w:val="none" w:sz="0" w:space="0" w:color="auto"/>
        <w:left w:val="none" w:sz="0" w:space="0" w:color="auto"/>
        <w:bottom w:val="none" w:sz="0" w:space="0" w:color="auto"/>
        <w:right w:val="none" w:sz="0" w:space="0" w:color="auto"/>
      </w:divBdr>
    </w:div>
    <w:div w:id="304971587">
      <w:marLeft w:val="0"/>
      <w:marRight w:val="0"/>
      <w:marTop w:val="0"/>
      <w:marBottom w:val="0"/>
      <w:divBdr>
        <w:top w:val="none" w:sz="0" w:space="0" w:color="auto"/>
        <w:left w:val="none" w:sz="0" w:space="0" w:color="auto"/>
        <w:bottom w:val="none" w:sz="0" w:space="0" w:color="auto"/>
        <w:right w:val="none" w:sz="0" w:space="0" w:color="auto"/>
      </w:divBdr>
    </w:div>
    <w:div w:id="304971588">
      <w:marLeft w:val="0"/>
      <w:marRight w:val="0"/>
      <w:marTop w:val="0"/>
      <w:marBottom w:val="0"/>
      <w:divBdr>
        <w:top w:val="none" w:sz="0" w:space="0" w:color="auto"/>
        <w:left w:val="none" w:sz="0" w:space="0" w:color="auto"/>
        <w:bottom w:val="none" w:sz="0" w:space="0" w:color="auto"/>
        <w:right w:val="none" w:sz="0" w:space="0" w:color="auto"/>
      </w:divBdr>
    </w:div>
    <w:div w:id="304971589">
      <w:marLeft w:val="0"/>
      <w:marRight w:val="0"/>
      <w:marTop w:val="0"/>
      <w:marBottom w:val="0"/>
      <w:divBdr>
        <w:top w:val="none" w:sz="0" w:space="0" w:color="auto"/>
        <w:left w:val="none" w:sz="0" w:space="0" w:color="auto"/>
        <w:bottom w:val="none" w:sz="0" w:space="0" w:color="auto"/>
        <w:right w:val="none" w:sz="0" w:space="0" w:color="auto"/>
      </w:divBdr>
    </w:div>
    <w:div w:id="304971590">
      <w:marLeft w:val="0"/>
      <w:marRight w:val="0"/>
      <w:marTop w:val="0"/>
      <w:marBottom w:val="0"/>
      <w:divBdr>
        <w:top w:val="none" w:sz="0" w:space="0" w:color="auto"/>
        <w:left w:val="none" w:sz="0" w:space="0" w:color="auto"/>
        <w:bottom w:val="none" w:sz="0" w:space="0" w:color="auto"/>
        <w:right w:val="none" w:sz="0" w:space="0" w:color="auto"/>
      </w:divBdr>
    </w:div>
    <w:div w:id="304971591">
      <w:marLeft w:val="0"/>
      <w:marRight w:val="0"/>
      <w:marTop w:val="0"/>
      <w:marBottom w:val="0"/>
      <w:divBdr>
        <w:top w:val="none" w:sz="0" w:space="0" w:color="auto"/>
        <w:left w:val="none" w:sz="0" w:space="0" w:color="auto"/>
        <w:bottom w:val="none" w:sz="0" w:space="0" w:color="auto"/>
        <w:right w:val="none" w:sz="0" w:space="0" w:color="auto"/>
      </w:divBdr>
    </w:div>
    <w:div w:id="304971592">
      <w:marLeft w:val="0"/>
      <w:marRight w:val="0"/>
      <w:marTop w:val="0"/>
      <w:marBottom w:val="0"/>
      <w:divBdr>
        <w:top w:val="none" w:sz="0" w:space="0" w:color="auto"/>
        <w:left w:val="none" w:sz="0" w:space="0" w:color="auto"/>
        <w:bottom w:val="none" w:sz="0" w:space="0" w:color="auto"/>
        <w:right w:val="none" w:sz="0" w:space="0" w:color="auto"/>
      </w:divBdr>
    </w:div>
    <w:div w:id="304971593">
      <w:marLeft w:val="0"/>
      <w:marRight w:val="0"/>
      <w:marTop w:val="0"/>
      <w:marBottom w:val="0"/>
      <w:divBdr>
        <w:top w:val="none" w:sz="0" w:space="0" w:color="auto"/>
        <w:left w:val="none" w:sz="0" w:space="0" w:color="auto"/>
        <w:bottom w:val="none" w:sz="0" w:space="0" w:color="auto"/>
        <w:right w:val="none" w:sz="0" w:space="0" w:color="auto"/>
      </w:divBdr>
    </w:div>
    <w:div w:id="304971594">
      <w:marLeft w:val="0"/>
      <w:marRight w:val="0"/>
      <w:marTop w:val="0"/>
      <w:marBottom w:val="0"/>
      <w:divBdr>
        <w:top w:val="none" w:sz="0" w:space="0" w:color="auto"/>
        <w:left w:val="none" w:sz="0" w:space="0" w:color="auto"/>
        <w:bottom w:val="none" w:sz="0" w:space="0" w:color="auto"/>
        <w:right w:val="none" w:sz="0" w:space="0" w:color="auto"/>
      </w:divBdr>
    </w:div>
    <w:div w:id="304971595">
      <w:marLeft w:val="0"/>
      <w:marRight w:val="0"/>
      <w:marTop w:val="0"/>
      <w:marBottom w:val="0"/>
      <w:divBdr>
        <w:top w:val="none" w:sz="0" w:space="0" w:color="auto"/>
        <w:left w:val="none" w:sz="0" w:space="0" w:color="auto"/>
        <w:bottom w:val="none" w:sz="0" w:space="0" w:color="auto"/>
        <w:right w:val="none" w:sz="0" w:space="0" w:color="auto"/>
      </w:divBdr>
    </w:div>
    <w:div w:id="304971596">
      <w:marLeft w:val="0"/>
      <w:marRight w:val="0"/>
      <w:marTop w:val="0"/>
      <w:marBottom w:val="0"/>
      <w:divBdr>
        <w:top w:val="none" w:sz="0" w:space="0" w:color="auto"/>
        <w:left w:val="none" w:sz="0" w:space="0" w:color="auto"/>
        <w:bottom w:val="none" w:sz="0" w:space="0" w:color="auto"/>
        <w:right w:val="none" w:sz="0" w:space="0" w:color="auto"/>
      </w:divBdr>
    </w:div>
    <w:div w:id="304971597">
      <w:marLeft w:val="0"/>
      <w:marRight w:val="0"/>
      <w:marTop w:val="0"/>
      <w:marBottom w:val="0"/>
      <w:divBdr>
        <w:top w:val="none" w:sz="0" w:space="0" w:color="auto"/>
        <w:left w:val="none" w:sz="0" w:space="0" w:color="auto"/>
        <w:bottom w:val="none" w:sz="0" w:space="0" w:color="auto"/>
        <w:right w:val="none" w:sz="0" w:space="0" w:color="auto"/>
      </w:divBdr>
    </w:div>
    <w:div w:id="304971598">
      <w:marLeft w:val="0"/>
      <w:marRight w:val="0"/>
      <w:marTop w:val="0"/>
      <w:marBottom w:val="0"/>
      <w:divBdr>
        <w:top w:val="none" w:sz="0" w:space="0" w:color="auto"/>
        <w:left w:val="none" w:sz="0" w:space="0" w:color="auto"/>
        <w:bottom w:val="none" w:sz="0" w:space="0" w:color="auto"/>
        <w:right w:val="none" w:sz="0" w:space="0" w:color="auto"/>
      </w:divBdr>
    </w:div>
    <w:div w:id="304971599">
      <w:marLeft w:val="0"/>
      <w:marRight w:val="0"/>
      <w:marTop w:val="0"/>
      <w:marBottom w:val="0"/>
      <w:divBdr>
        <w:top w:val="none" w:sz="0" w:space="0" w:color="auto"/>
        <w:left w:val="none" w:sz="0" w:space="0" w:color="auto"/>
        <w:bottom w:val="none" w:sz="0" w:space="0" w:color="auto"/>
        <w:right w:val="none" w:sz="0" w:space="0" w:color="auto"/>
      </w:divBdr>
    </w:div>
    <w:div w:id="304971600">
      <w:marLeft w:val="0"/>
      <w:marRight w:val="0"/>
      <w:marTop w:val="0"/>
      <w:marBottom w:val="0"/>
      <w:divBdr>
        <w:top w:val="none" w:sz="0" w:space="0" w:color="auto"/>
        <w:left w:val="none" w:sz="0" w:space="0" w:color="auto"/>
        <w:bottom w:val="none" w:sz="0" w:space="0" w:color="auto"/>
        <w:right w:val="none" w:sz="0" w:space="0" w:color="auto"/>
      </w:divBdr>
    </w:div>
    <w:div w:id="304971601">
      <w:marLeft w:val="0"/>
      <w:marRight w:val="0"/>
      <w:marTop w:val="0"/>
      <w:marBottom w:val="0"/>
      <w:divBdr>
        <w:top w:val="none" w:sz="0" w:space="0" w:color="auto"/>
        <w:left w:val="none" w:sz="0" w:space="0" w:color="auto"/>
        <w:bottom w:val="none" w:sz="0" w:space="0" w:color="auto"/>
        <w:right w:val="none" w:sz="0" w:space="0" w:color="auto"/>
      </w:divBdr>
    </w:div>
    <w:div w:id="304971602">
      <w:marLeft w:val="0"/>
      <w:marRight w:val="0"/>
      <w:marTop w:val="0"/>
      <w:marBottom w:val="0"/>
      <w:divBdr>
        <w:top w:val="none" w:sz="0" w:space="0" w:color="auto"/>
        <w:left w:val="none" w:sz="0" w:space="0" w:color="auto"/>
        <w:bottom w:val="none" w:sz="0" w:space="0" w:color="auto"/>
        <w:right w:val="none" w:sz="0" w:space="0" w:color="auto"/>
      </w:divBdr>
    </w:div>
    <w:div w:id="304971603">
      <w:marLeft w:val="0"/>
      <w:marRight w:val="0"/>
      <w:marTop w:val="0"/>
      <w:marBottom w:val="0"/>
      <w:divBdr>
        <w:top w:val="none" w:sz="0" w:space="0" w:color="auto"/>
        <w:left w:val="none" w:sz="0" w:space="0" w:color="auto"/>
        <w:bottom w:val="none" w:sz="0" w:space="0" w:color="auto"/>
        <w:right w:val="none" w:sz="0" w:space="0" w:color="auto"/>
      </w:divBdr>
    </w:div>
    <w:div w:id="304971604">
      <w:marLeft w:val="0"/>
      <w:marRight w:val="0"/>
      <w:marTop w:val="0"/>
      <w:marBottom w:val="0"/>
      <w:divBdr>
        <w:top w:val="none" w:sz="0" w:space="0" w:color="auto"/>
        <w:left w:val="none" w:sz="0" w:space="0" w:color="auto"/>
        <w:bottom w:val="none" w:sz="0" w:space="0" w:color="auto"/>
        <w:right w:val="none" w:sz="0" w:space="0" w:color="auto"/>
      </w:divBdr>
    </w:div>
    <w:div w:id="304971605">
      <w:marLeft w:val="0"/>
      <w:marRight w:val="0"/>
      <w:marTop w:val="0"/>
      <w:marBottom w:val="0"/>
      <w:divBdr>
        <w:top w:val="none" w:sz="0" w:space="0" w:color="auto"/>
        <w:left w:val="none" w:sz="0" w:space="0" w:color="auto"/>
        <w:bottom w:val="none" w:sz="0" w:space="0" w:color="auto"/>
        <w:right w:val="none" w:sz="0" w:space="0" w:color="auto"/>
      </w:divBdr>
    </w:div>
    <w:div w:id="304971606">
      <w:marLeft w:val="0"/>
      <w:marRight w:val="0"/>
      <w:marTop w:val="0"/>
      <w:marBottom w:val="0"/>
      <w:divBdr>
        <w:top w:val="none" w:sz="0" w:space="0" w:color="auto"/>
        <w:left w:val="none" w:sz="0" w:space="0" w:color="auto"/>
        <w:bottom w:val="none" w:sz="0" w:space="0" w:color="auto"/>
        <w:right w:val="none" w:sz="0" w:space="0" w:color="auto"/>
      </w:divBdr>
    </w:div>
    <w:div w:id="304971607">
      <w:marLeft w:val="0"/>
      <w:marRight w:val="0"/>
      <w:marTop w:val="0"/>
      <w:marBottom w:val="0"/>
      <w:divBdr>
        <w:top w:val="none" w:sz="0" w:space="0" w:color="auto"/>
        <w:left w:val="none" w:sz="0" w:space="0" w:color="auto"/>
        <w:bottom w:val="none" w:sz="0" w:space="0" w:color="auto"/>
        <w:right w:val="none" w:sz="0" w:space="0" w:color="auto"/>
      </w:divBdr>
    </w:div>
    <w:div w:id="304971608">
      <w:marLeft w:val="0"/>
      <w:marRight w:val="0"/>
      <w:marTop w:val="0"/>
      <w:marBottom w:val="0"/>
      <w:divBdr>
        <w:top w:val="none" w:sz="0" w:space="0" w:color="auto"/>
        <w:left w:val="none" w:sz="0" w:space="0" w:color="auto"/>
        <w:bottom w:val="none" w:sz="0" w:space="0" w:color="auto"/>
        <w:right w:val="none" w:sz="0" w:space="0" w:color="auto"/>
      </w:divBdr>
    </w:div>
    <w:div w:id="304971609">
      <w:marLeft w:val="0"/>
      <w:marRight w:val="0"/>
      <w:marTop w:val="0"/>
      <w:marBottom w:val="0"/>
      <w:divBdr>
        <w:top w:val="none" w:sz="0" w:space="0" w:color="auto"/>
        <w:left w:val="none" w:sz="0" w:space="0" w:color="auto"/>
        <w:bottom w:val="none" w:sz="0" w:space="0" w:color="auto"/>
        <w:right w:val="none" w:sz="0" w:space="0" w:color="auto"/>
      </w:divBdr>
    </w:div>
    <w:div w:id="304971610">
      <w:marLeft w:val="0"/>
      <w:marRight w:val="0"/>
      <w:marTop w:val="0"/>
      <w:marBottom w:val="0"/>
      <w:divBdr>
        <w:top w:val="none" w:sz="0" w:space="0" w:color="auto"/>
        <w:left w:val="none" w:sz="0" w:space="0" w:color="auto"/>
        <w:bottom w:val="none" w:sz="0" w:space="0" w:color="auto"/>
        <w:right w:val="none" w:sz="0" w:space="0" w:color="auto"/>
      </w:divBdr>
    </w:div>
    <w:div w:id="304971611">
      <w:marLeft w:val="0"/>
      <w:marRight w:val="0"/>
      <w:marTop w:val="0"/>
      <w:marBottom w:val="0"/>
      <w:divBdr>
        <w:top w:val="none" w:sz="0" w:space="0" w:color="auto"/>
        <w:left w:val="none" w:sz="0" w:space="0" w:color="auto"/>
        <w:bottom w:val="none" w:sz="0" w:space="0" w:color="auto"/>
        <w:right w:val="none" w:sz="0" w:space="0" w:color="auto"/>
      </w:divBdr>
    </w:div>
    <w:div w:id="304971612">
      <w:marLeft w:val="0"/>
      <w:marRight w:val="0"/>
      <w:marTop w:val="0"/>
      <w:marBottom w:val="0"/>
      <w:divBdr>
        <w:top w:val="none" w:sz="0" w:space="0" w:color="auto"/>
        <w:left w:val="none" w:sz="0" w:space="0" w:color="auto"/>
        <w:bottom w:val="none" w:sz="0" w:space="0" w:color="auto"/>
        <w:right w:val="none" w:sz="0" w:space="0" w:color="auto"/>
      </w:divBdr>
    </w:div>
    <w:div w:id="304971613">
      <w:marLeft w:val="0"/>
      <w:marRight w:val="0"/>
      <w:marTop w:val="0"/>
      <w:marBottom w:val="0"/>
      <w:divBdr>
        <w:top w:val="none" w:sz="0" w:space="0" w:color="auto"/>
        <w:left w:val="none" w:sz="0" w:space="0" w:color="auto"/>
        <w:bottom w:val="none" w:sz="0" w:space="0" w:color="auto"/>
        <w:right w:val="none" w:sz="0" w:space="0" w:color="auto"/>
      </w:divBdr>
    </w:div>
    <w:div w:id="304971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6199</Words>
  <Characters>47436</Characters>
  <Application>Microsoft Office Word</Application>
  <DocSecurity>0</DocSecurity>
  <Lines>395</Lines>
  <Paragraphs>107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MRG</Company>
  <LinksUpToDate>false</LinksUpToDate>
  <CharactersWithSpaces>53528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f0610402</dc:creator>
  <cp:lastModifiedBy>EDIN OKNO</cp:lastModifiedBy>
  <cp:revision>4</cp:revision>
  <cp:lastPrinted>2016-11-15T12:03:00Z</cp:lastPrinted>
  <dcterms:created xsi:type="dcterms:W3CDTF">2017-07-31T05:39:00Z</dcterms:created>
  <dcterms:modified xsi:type="dcterms:W3CDTF">2017-07-31T10:20:00Z</dcterms:modified>
</cp:coreProperties>
</file>